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header3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2964" w:rsidRDefault="00C52E92">
      <w:pPr>
        <w:pStyle w:val="affffffff3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635</wp:posOffset>
                </wp:positionH>
                <wp:positionV relativeFrom="paragraph">
                  <wp:posOffset>71755</wp:posOffset>
                </wp:positionV>
                <wp:extent cx="1799590" cy="396240"/>
                <wp:effectExtent l="0" t="0" r="10160" b="3810"/>
                <wp:wrapNone/>
                <wp:docPr id="1" name="首页自画框图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9590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F02964" w:rsidRDefault="00C52E92">
                            <w:pPr>
                              <w:pStyle w:val="ICS"/>
                            </w:pPr>
                            <w:r>
                              <w:t xml:space="preserve">ICS </w:t>
                            </w:r>
                            <w:r>
                              <w:rPr>
                                <w:rFonts w:hint="eastAsia"/>
                              </w:rPr>
                              <w:t>67.080</w:t>
                            </w:r>
                          </w:p>
                          <w:p w:rsidR="00F02964" w:rsidRDefault="00C52E92">
                            <w:pPr>
                              <w:pStyle w:val="ICS"/>
                            </w:pPr>
                            <w:r>
                              <w:t>CCS B</w:t>
                            </w:r>
                            <w:r>
                              <w:rPr>
                                <w:rFonts w:hint="eastAsia"/>
                              </w:rPr>
                              <w:t xml:space="preserve"> 39</w:t>
                            </w:r>
                          </w:p>
                        </w:txbxContent>
                      </wps:txbx>
                      <wps:bodyPr lIns="0" tIns="0" bIns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首页自画框图2" o:spid="_x0000_s1026" type="#_x0000_t202" style="position:absolute;left:0;text-align:left;margin-left:.05pt;margin-top:5.65pt;width:141.7pt;height:31.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" stroked="f">
                <v:textbox style="mso-fit-shape-to-text:t" inset="0,0,,0">
                  <w:txbxContent>
                    <w:p w:rsidR="00F02964" w:rsidRDefault="00C52E92">
                      <w:pPr>
                        <w:pStyle w:val="ICS"/>
                      </w:pPr>
                      <w:r>
                        <w:t xml:space="preserve">ICS </w:t>
                      </w:r>
                      <w:r>
                        <w:rPr>
                          <w:rFonts w:hint="eastAsia"/>
                        </w:rPr>
                        <w:t>67.080</w:t>
                      </w:r>
                    </w:p>
                    <w:p w:rsidR="00F02964" w:rsidRDefault="00C52E92">
                      <w:pPr>
                        <w:pStyle w:val="ICS"/>
                      </w:pPr>
                      <w:r>
                        <w:t>CCS B</w:t>
                      </w:r>
                      <w:r>
                        <w:rPr>
                          <w:rFonts w:hint="eastAsia"/>
                        </w:rPr>
                        <w:t xml:space="preserve"> 39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2124710</wp:posOffset>
                </wp:positionH>
                <wp:positionV relativeFrom="paragraph">
                  <wp:posOffset>186055</wp:posOffset>
                </wp:positionV>
                <wp:extent cx="3960495" cy="701040"/>
                <wp:effectExtent l="0" t="0" r="1905" b="3810"/>
                <wp:wrapNone/>
                <wp:docPr id="3" name="首页自画框图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60495" cy="701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F02964" w:rsidRDefault="00C52E92">
                            <w:pPr>
                              <w:pStyle w:val="TB"/>
                              <w:rPr>
                                <w:w w:val="100"/>
                              </w:rPr>
                            </w:pPr>
                            <w:r>
                              <w:t>T/QHNX</w:t>
                            </w:r>
                          </w:p>
                        </w:txbxContent>
                      </wps:txbx>
                      <wps:bodyPr lIns="0" tIns="0" bIns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首页自画框图3" o:spid="_x0000_s1027" type="#_x0000_t202" style="position:absolute;left:0;text-align:left;margin-left:167.3pt;margin-top:14.65pt;width:311.85pt;height:55.2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" stroked="f">
                <v:textbox style="mso-fit-shape-to-text:t" inset="0,0,,0">
                  <w:txbxContent>
                    <w:p w:rsidR="00F02964" w:rsidRDefault="00C52E92">
                      <w:pPr>
                        <w:pStyle w:val="TB"/>
                        <w:rPr>
                          <w:w w:val="100"/>
                        </w:rPr>
                      </w:pPr>
                      <w:r>
                        <w:t>T/QHNX</w:t>
                      </w:r>
                    </w:p>
                  </w:txbxContent>
                </v:textbox>
              </v:shape>
            </w:pict>
          </mc:Fallback>
        </mc:AlternateContent>
      </w:r>
    </w:p>
    <w:p w:rsidR="00F02964" w:rsidRDefault="00C52E92">
      <w:pPr>
        <w:pStyle w:val="afffffff8"/>
        <w:ind w:firstLine="4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635</wp:posOffset>
                </wp:positionH>
                <wp:positionV relativeFrom="paragraph">
                  <wp:posOffset>48895</wp:posOffset>
                </wp:positionV>
                <wp:extent cx="6120765" cy="648335"/>
                <wp:effectExtent l="0" t="0" r="13335" b="18415"/>
                <wp:wrapNone/>
                <wp:docPr id="4" name="首页自画框图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20765" cy="648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F02964" w:rsidRDefault="00C52E92">
                            <w:pPr>
                              <w:pStyle w:val="TB0"/>
                              <w:rPr>
                                <w:szCs w:val="72"/>
                              </w:rPr>
                            </w:pPr>
                            <w:r>
                              <w:rPr>
                                <w:rFonts w:hint="eastAsia"/>
                                <w:szCs w:val="72"/>
                              </w:rPr>
                              <w:t>团</w:t>
                            </w:r>
                            <w:r>
                              <w:rPr>
                                <w:szCs w:val="72"/>
                              </w:rPr>
                              <w:t xml:space="preserve">    体    标    准</w:t>
                            </w:r>
                          </w:p>
                        </w:txbxContent>
                      </wps:txbx>
                      <wps:bodyPr lIns="0" tIns="0" bIns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首页自画框图4" o:spid="_x0000_s1028" type="#_x0000_t202" style="position:absolute;left:0;text-align:left;margin-left:.05pt;margin-top:3.85pt;width:481.95pt;height:51.0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" stroked="f">
                <v:textbox style="mso-fit-shape-to-text:t" inset="0,0,,0">
                  <w:txbxContent>
                    <w:p w:rsidR="00F02964" w:rsidRDefault="00C52E92">
                      <w:pPr>
                        <w:pStyle w:val="TB0"/>
                        <w:rPr>
                          <w:szCs w:val="72"/>
                        </w:rPr>
                      </w:pPr>
                      <w:r>
                        <w:rPr>
                          <w:rFonts w:hint="eastAsia"/>
                          <w:szCs w:val="72"/>
                        </w:rPr>
                        <w:t>团</w:t>
                      </w:r>
                      <w:r>
                        <w:rPr>
                          <w:szCs w:val="72"/>
                        </w:rPr>
                        <w:t xml:space="preserve">    体    标    准</w:t>
                      </w:r>
                    </w:p>
                  </w:txbxContent>
                </v:textbox>
              </v:shape>
            </w:pict>
          </mc:Fallback>
        </mc:AlternateContent>
      </w:r>
    </w:p>
    <w:p w:rsidR="00F02964" w:rsidRDefault="00C52E92">
      <w:pPr>
        <w:pStyle w:val="afffffff8"/>
        <w:ind w:firstLine="4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-452120</wp:posOffset>
                </wp:positionH>
                <wp:positionV relativeFrom="paragraph">
                  <wp:posOffset>2479040</wp:posOffset>
                </wp:positionV>
                <wp:extent cx="6573520" cy="2076450"/>
                <wp:effectExtent l="0" t="0" r="17780" b="0"/>
                <wp:wrapNone/>
                <wp:docPr id="7" name="首页自画框图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73520" cy="2076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F02964" w:rsidRDefault="00C52E92">
                            <w:pPr>
                              <w:pStyle w:val="afffffffe"/>
                              <w:rPr>
                                <w:sz w:val="52"/>
                              </w:rPr>
                            </w:pPr>
                            <w:bookmarkStart w:id="0" w:name="OLE_LINK88"/>
                            <w:bookmarkStart w:id="1" w:name="OLE_LINK87"/>
                            <w:bookmarkStart w:id="2" w:name="OLE_LINK108"/>
                            <w:bookmarkStart w:id="3" w:name="OLE_LINK107"/>
                            <w:r>
                              <w:rPr>
                                <w:rFonts w:hint="eastAsia"/>
                                <w:sz w:val="52"/>
                              </w:rPr>
                              <w:t>油菜秸秆为添加料层架栽培鸡腿菇</w:t>
                            </w:r>
                          </w:p>
                          <w:p w:rsidR="00F02964" w:rsidRDefault="00C52E92">
                            <w:pPr>
                              <w:pStyle w:val="afffffffe"/>
                              <w:rPr>
                                <w:sz w:val="52"/>
                              </w:rPr>
                            </w:pPr>
                            <w:r>
                              <w:rPr>
                                <w:rFonts w:hint="eastAsia"/>
                                <w:sz w:val="52"/>
                              </w:rPr>
                              <w:t>技术规范</w:t>
                            </w:r>
                          </w:p>
                          <w:bookmarkEnd w:id="0"/>
                          <w:bookmarkEnd w:id="1"/>
                          <w:p w:rsidR="00F02964" w:rsidRDefault="00F02964">
                            <w:pPr>
                              <w:pStyle w:val="afffffffe"/>
                              <w:rPr>
                                <w:sz w:val="30"/>
                                <w:szCs w:val="30"/>
                              </w:rPr>
                            </w:pPr>
                          </w:p>
                          <w:bookmarkEnd w:id="2"/>
                          <w:bookmarkEnd w:id="3"/>
                          <w:p w:rsidR="006B290B" w:rsidRDefault="006B290B">
                            <w:pPr>
                              <w:pStyle w:val="affffffff"/>
                            </w:pPr>
                          </w:p>
                          <w:p w:rsidR="00F02964" w:rsidRDefault="006B290B">
                            <w:pPr>
                              <w:pStyle w:val="affffffff"/>
                            </w:pPr>
                            <w:r>
                              <w:rPr>
                                <w:rFonts w:hint="eastAsia"/>
                              </w:rPr>
                              <w:t>（报批稿）</w:t>
                            </w:r>
                          </w:p>
                        </w:txbxContent>
                      </wps:txbx>
                      <wps:bodyPr lIns="0" tIns="0" bIns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首页自画框图7" o:spid="_x0000_s1029" type="#_x0000_t202" style="position:absolute;left:0;text-align:left;margin-left:-35.6pt;margin-top:195.2pt;width:517.6pt;height:163.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" stroked="f">
                <v:textbox style="mso-fit-shape-to-text:t" inset="0,0,,0">
                  <w:txbxContent>
                    <w:p w:rsidR="00F02964" w:rsidRDefault="00C52E92">
                      <w:pPr>
                        <w:pStyle w:val="afffffffe"/>
                        <w:rPr>
                          <w:sz w:val="52"/>
                        </w:rPr>
                      </w:pPr>
                      <w:bookmarkStart w:id="4" w:name="OLE_LINK88"/>
                      <w:bookmarkStart w:id="5" w:name="OLE_LINK87"/>
                      <w:bookmarkStart w:id="6" w:name="OLE_LINK108"/>
                      <w:bookmarkStart w:id="7" w:name="OLE_LINK107"/>
                      <w:r>
                        <w:rPr>
                          <w:rFonts w:hint="eastAsia"/>
                          <w:sz w:val="52"/>
                        </w:rPr>
                        <w:t>油菜秸秆为添加料层架栽培鸡腿菇</w:t>
                      </w:r>
                    </w:p>
                    <w:p w:rsidR="00F02964" w:rsidRDefault="00C52E92">
                      <w:pPr>
                        <w:pStyle w:val="afffffffe"/>
                        <w:rPr>
                          <w:sz w:val="52"/>
                        </w:rPr>
                      </w:pPr>
                      <w:r>
                        <w:rPr>
                          <w:rFonts w:hint="eastAsia"/>
                          <w:sz w:val="52"/>
                        </w:rPr>
                        <w:t>技术规范</w:t>
                      </w:r>
                    </w:p>
                    <w:bookmarkEnd w:id="4"/>
                    <w:bookmarkEnd w:id="5"/>
                    <w:p w:rsidR="00F02964" w:rsidRDefault="00F02964">
                      <w:pPr>
                        <w:pStyle w:val="afffffffe"/>
                        <w:rPr>
                          <w:sz w:val="30"/>
                          <w:szCs w:val="30"/>
                        </w:rPr>
                      </w:pPr>
                    </w:p>
                    <w:bookmarkEnd w:id="6"/>
                    <w:bookmarkEnd w:id="7"/>
                    <w:p w:rsidR="006B290B" w:rsidRDefault="006B290B">
                      <w:pPr>
                        <w:pStyle w:val="affffffff"/>
                      </w:pPr>
                    </w:p>
                    <w:p w:rsidR="00F02964" w:rsidRDefault="006B290B">
                      <w:pPr>
                        <w:pStyle w:val="affffffff"/>
                      </w:pPr>
                      <w:r>
                        <w:rPr>
                          <w:rFonts w:hint="eastAsia"/>
                        </w:rPr>
                        <w:t>（报批稿）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page">
                  <wp:posOffset>4810760</wp:posOffset>
                </wp:positionH>
                <wp:positionV relativeFrom="page">
                  <wp:posOffset>9759315</wp:posOffset>
                </wp:positionV>
                <wp:extent cx="114935" cy="198120"/>
                <wp:effectExtent l="0" t="0" r="18415" b="11430"/>
                <wp:wrapNone/>
                <wp:docPr id="12" name="首页自画框图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93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F02964" w:rsidRDefault="00C52E92">
                            <w:pPr>
                              <w:pStyle w:val="TB1"/>
                            </w:pPr>
                            <w:r>
                              <w:rPr>
                                <w:rFonts w:hint="eastAsia"/>
                              </w:rPr>
                              <w:t>发 布</w:t>
                            </w:r>
                          </w:p>
                        </w:txbxContent>
                      </wps:txbx>
                      <wps:bodyPr wrap="none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首页自画框图12" o:spid="_x0000_s1030" type="#_x0000_t202" style="position:absolute;left:0;text-align:left;margin-left:378.8pt;margin-top:768.45pt;width:9.05pt;height:15.6pt;z-index:251669504;visibility:visible;mso-wrap-style:non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" stroked="f">
                <v:textbox inset="0,0,0,0">
                  <w:txbxContent>
                    <w:p w:rsidR="00F02964" w:rsidRDefault="00C52E92">
                      <w:pPr>
                        <w:pStyle w:val="TB1"/>
                      </w:pPr>
                      <w:r>
                        <w:rPr>
                          <w:rFonts w:hint="eastAsia"/>
                        </w:rPr>
                        <w:t>发 布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page">
                  <wp:posOffset>2814955</wp:posOffset>
                </wp:positionH>
                <wp:positionV relativeFrom="page">
                  <wp:posOffset>9744075</wp:posOffset>
                </wp:positionV>
                <wp:extent cx="1995805" cy="228600"/>
                <wp:effectExtent l="0" t="0" r="4445" b="0"/>
                <wp:wrapNone/>
                <wp:docPr id="11" name="首页自画框图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9580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F02964" w:rsidRDefault="00C52E92">
                            <w:pPr>
                              <w:pStyle w:val="TB2"/>
                            </w:pPr>
                            <w:r>
                              <w:rPr>
                                <w:rFonts w:hint="eastAsia"/>
                              </w:rPr>
                              <w:t>青海省农学会</w:t>
                            </w:r>
                          </w:p>
                        </w:txbxContent>
                      </wps:txbx>
                      <wps:bodyPr wrap="none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首页自画框图11" o:spid="_x0000_s1031" type="#_x0000_t202" style="position:absolute;left:0;text-align:left;margin-left:221.65pt;margin-top:767.25pt;width:157.15pt;height:18pt;z-index:251668480;visibility:visible;mso-wrap-style:non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" stroked="f">
                <v:textbox inset="0,0,0,0">
                  <w:txbxContent>
                    <w:p w:rsidR="00F02964" w:rsidRDefault="00C52E92">
                      <w:pPr>
                        <w:pStyle w:val="TB2"/>
                      </w:pPr>
                      <w:r>
                        <w:rPr>
                          <w:rFonts w:hint="eastAsia"/>
                        </w:rPr>
                        <w:t>青海省农学会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635</wp:posOffset>
                </wp:positionH>
                <wp:positionV relativeFrom="paragraph">
                  <wp:posOffset>7592060</wp:posOffset>
                </wp:positionV>
                <wp:extent cx="6120765" cy="0"/>
                <wp:effectExtent l="0" t="4445" r="0" b="5080"/>
                <wp:wrapNone/>
                <wp:docPr id="10" name="首页自画框图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2076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1B4C2A8" id="首页自画框图10" o:spid="_x0000_s1026" style="position:absolute;left:0;text-align:lef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05pt,597.8pt" to="482pt,59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3240405</wp:posOffset>
                </wp:positionH>
                <wp:positionV relativeFrom="paragraph">
                  <wp:posOffset>7232015</wp:posOffset>
                </wp:positionV>
                <wp:extent cx="2880995" cy="360045"/>
                <wp:effectExtent l="0" t="0" r="14605" b="1905"/>
                <wp:wrapNone/>
                <wp:docPr id="9" name="首页自画框图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0995" cy="360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F02964" w:rsidRDefault="00C52E92">
                            <w:pPr>
                              <w:pStyle w:val="affffffff7"/>
                            </w:pPr>
                            <w:r>
                              <w:t>202</w:t>
                            </w:r>
                            <w:r>
                              <w:rPr>
                                <w:rFonts w:hint="eastAsia"/>
                              </w:rPr>
                              <w:t>5</w:t>
                            </w:r>
                            <w:r>
                              <w:t>—XX—XX实施</w:t>
                            </w:r>
                          </w:p>
                        </w:txbxContent>
                      </wps:txbx>
                      <wps:bodyPr lIns="0" tIns="0" bIns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首页自画框图9" o:spid="_x0000_s1032" type="#_x0000_t202" style="position:absolute;left:0;text-align:left;margin-left:255.15pt;margin-top:569.45pt;width:226.85pt;height:28.3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" stroked="f">
                <v:textbox style="mso-fit-shape-to-text:t" inset="0,0,,0">
                  <w:txbxContent>
                    <w:p w:rsidR="00F02964" w:rsidRDefault="00C52E92">
                      <w:pPr>
                        <w:pStyle w:val="affffffff7"/>
                      </w:pPr>
                      <w:r>
                        <w:t>202</w:t>
                      </w:r>
                      <w:r>
                        <w:rPr>
                          <w:rFonts w:hint="eastAsia"/>
                        </w:rPr>
                        <w:t>5</w:t>
                      </w:r>
                      <w:r>
                        <w:t>—XX—XX实施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635</wp:posOffset>
                </wp:positionH>
                <wp:positionV relativeFrom="paragraph">
                  <wp:posOffset>7232015</wp:posOffset>
                </wp:positionV>
                <wp:extent cx="2879725" cy="360045"/>
                <wp:effectExtent l="0" t="0" r="15875" b="1905"/>
                <wp:wrapNone/>
                <wp:docPr id="8" name="首页自画框图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79725" cy="360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F02964" w:rsidRDefault="00C52E92">
                            <w:pPr>
                              <w:pStyle w:val="afffffff9"/>
                            </w:pPr>
                            <w:r>
                              <w:t>202</w:t>
                            </w:r>
                            <w:r>
                              <w:rPr>
                                <w:rFonts w:hint="eastAsia"/>
                              </w:rPr>
                              <w:t>5</w:t>
                            </w:r>
                            <w:r>
                              <w:t>—XX—XX发布</w:t>
                            </w:r>
                          </w:p>
                        </w:txbxContent>
                      </wps:txbx>
                      <wps:bodyPr lIns="0" tIns="0" bIns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首页自画框图8" o:spid="_x0000_s1033" type="#_x0000_t202" style="position:absolute;left:0;text-align:left;margin-left:.05pt;margin-top:569.45pt;width:226.75pt;height:28.3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" stroked="f">
                <v:textbox style="mso-fit-shape-to-text:t" inset="0,0,,0">
                  <w:txbxContent>
                    <w:p w:rsidR="00F02964" w:rsidRDefault="00C52E92">
                      <w:pPr>
                        <w:pStyle w:val="afffffff9"/>
                      </w:pPr>
                      <w:r>
                        <w:t>202</w:t>
                      </w:r>
                      <w:r>
                        <w:rPr>
                          <w:rFonts w:hint="eastAsia"/>
                        </w:rPr>
                        <w:t>5</w:t>
                      </w:r>
                      <w:r>
                        <w:t>—XX—XX发布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635</wp:posOffset>
                </wp:positionH>
                <wp:positionV relativeFrom="paragraph">
                  <wp:posOffset>1038860</wp:posOffset>
                </wp:positionV>
                <wp:extent cx="6120765" cy="0"/>
                <wp:effectExtent l="0" t="4445" r="0" b="5080"/>
                <wp:wrapNone/>
                <wp:docPr id="6" name="首页自画框图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2076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794CD78" id="首页自画框图6" o:spid="_x0000_s1026" style="position:absolute;left:0;text-align:lef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05pt,81.8pt" to="482pt,8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1620520</wp:posOffset>
                </wp:positionH>
                <wp:positionV relativeFrom="paragraph">
                  <wp:posOffset>462915</wp:posOffset>
                </wp:positionV>
                <wp:extent cx="4320540" cy="720090"/>
                <wp:effectExtent l="0" t="0" r="3810" b="3810"/>
                <wp:wrapNone/>
                <wp:docPr id="5" name="首页自画框图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20540" cy="7200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F02964" w:rsidRDefault="00F02964">
                            <w:pPr>
                              <w:pStyle w:val="1c"/>
                            </w:pPr>
                          </w:p>
                          <w:p w:rsidR="00F02964" w:rsidRDefault="00C52E92">
                            <w:pPr>
                              <w:pStyle w:val="1c"/>
                            </w:pPr>
                            <w:r>
                              <w:t>T/</w:t>
                            </w:r>
                            <w:r>
                              <w:rPr>
                                <w:rFonts w:hint="eastAsia"/>
                              </w:rPr>
                              <w:t>QHNX</w:t>
                            </w:r>
                            <w:r w:rsidR="00331536">
                              <w:t xml:space="preserve"> XXX</w:t>
                            </w:r>
                            <w:r>
                              <w:rPr>
                                <w:rFonts w:hint="eastAsia"/>
                              </w:rPr>
                              <w:t>-2025</w:t>
                            </w:r>
                          </w:p>
                          <w:p w:rsidR="00F02964" w:rsidRDefault="00F02964">
                            <w:pPr>
                              <w:pStyle w:val="afffffffa"/>
                            </w:pPr>
                          </w:p>
                        </w:txbxContent>
                      </wps:txbx>
                      <wps:bodyPr lIns="0" tIns="0" bIns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首页自画框图5" o:spid="_x0000_s1034" type="#_x0000_t202" style="position:absolute;left:0;text-align:left;margin-left:127.6pt;margin-top:36.45pt;width:340.2pt;height:56.7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" stroked="f">
                <v:textbox style="mso-fit-shape-to-text:t" inset="0,0,,0">
                  <w:txbxContent>
                    <w:p w:rsidR="00F02964" w:rsidRDefault="00F02964">
                      <w:pPr>
                        <w:pStyle w:val="1c"/>
                      </w:pPr>
                    </w:p>
                    <w:p w:rsidR="00F02964" w:rsidRDefault="00C52E92">
                      <w:pPr>
                        <w:pStyle w:val="1c"/>
                      </w:pPr>
                      <w:r>
                        <w:t>T/</w:t>
                      </w:r>
                      <w:r>
                        <w:rPr>
                          <w:rFonts w:hint="eastAsia"/>
                        </w:rPr>
                        <w:t>QHNX</w:t>
                      </w:r>
                      <w:r w:rsidR="00331536">
                        <w:t xml:space="preserve"> XXX</w:t>
                      </w:r>
                      <w:r>
                        <w:rPr>
                          <w:rFonts w:hint="eastAsia"/>
                        </w:rPr>
                        <w:t>-2025</w:t>
                      </w:r>
                    </w:p>
                    <w:p w:rsidR="00F02964" w:rsidRDefault="00F02964">
                      <w:pPr>
                        <w:pStyle w:val="afffffffa"/>
                      </w:pPr>
                    </w:p>
                  </w:txbxContent>
                </v:textbox>
              </v:shape>
            </w:pict>
          </mc:Fallback>
        </mc:AlternateContent>
      </w:r>
    </w:p>
    <w:p w:rsidR="00F02964" w:rsidRDefault="00F02964">
      <w:pPr>
        <w:pStyle w:val="afffffff8"/>
        <w:ind w:firstLine="420"/>
        <w:sectPr w:rsidR="00F02964">
          <w:headerReference w:type="default" r:id="rId9"/>
          <w:footerReference w:type="even" r:id="rId10"/>
          <w:footerReference w:type="default" r:id="rId11"/>
          <w:footerReference w:type="first" r:id="rId12"/>
          <w:pgSz w:w="11907" w:h="16839"/>
          <w:pgMar w:top="283" w:right="1134" w:bottom="1134" w:left="1417" w:header="283" w:footer="1134" w:gutter="0"/>
          <w:pgNumType w:fmt="upperRoman" w:start="1"/>
          <w:cols w:space="425"/>
          <w:titlePg/>
          <w:docGrid w:type="lines" w:linePitch="312"/>
        </w:sectPr>
      </w:pPr>
      <w:bookmarkStart w:id="8" w:name="_GoBack"/>
      <w:bookmarkEnd w:id="8"/>
    </w:p>
    <w:p w:rsidR="00F02964" w:rsidRDefault="00C52E92">
      <w:pPr>
        <w:pStyle w:val="afffffff6"/>
      </w:pPr>
      <w:bookmarkStart w:id="9" w:name="标准前言"/>
      <w:bookmarkEnd w:id="9"/>
      <w:r>
        <w:rPr>
          <w:rFonts w:hint="eastAsia"/>
        </w:rPr>
        <w:lastRenderedPageBreak/>
        <w:t>前    言</w:t>
      </w:r>
    </w:p>
    <w:p w:rsidR="00F02964" w:rsidRDefault="00C52E92">
      <w:pPr>
        <w:pStyle w:val="afffffff8"/>
        <w:ind w:firstLine="420"/>
      </w:pPr>
      <w:bookmarkStart w:id="10" w:name="OLE_LINK14"/>
      <w:bookmarkStart w:id="11" w:name="OLE_LINK15"/>
      <w:bookmarkStart w:id="12" w:name="OLE_LINK3"/>
      <w:bookmarkStart w:id="13" w:name="OLE_LINK4"/>
      <w:r>
        <w:rPr>
          <w:rFonts w:hint="eastAsia"/>
        </w:rPr>
        <w:t>本文件按照GB/T 1.1-2020《标准化工作导则 第1部分：标准化文件的结构和起草规则》的规定起草。</w:t>
      </w:r>
    </w:p>
    <w:p w:rsidR="00F02964" w:rsidRDefault="00C52E92">
      <w:pPr>
        <w:pStyle w:val="afffffff8"/>
        <w:ind w:firstLine="420"/>
      </w:pPr>
      <w:r>
        <w:rPr>
          <w:rFonts w:hAnsi="宋体" w:hint="eastAsia"/>
        </w:rPr>
        <w:t>请注意本文件的某些内容可能涉及专利。本文件的发布机构不承担识别专利的责任。</w:t>
      </w:r>
    </w:p>
    <w:p w:rsidR="00F02964" w:rsidRDefault="00C52E92">
      <w:pPr>
        <w:pStyle w:val="afffffff8"/>
        <w:ind w:firstLine="420"/>
      </w:pPr>
      <w:r>
        <w:rPr>
          <w:rFonts w:hint="eastAsia"/>
        </w:rPr>
        <w:t>本文件由青海省农林科学院提出。</w:t>
      </w:r>
    </w:p>
    <w:bookmarkEnd w:id="10"/>
    <w:bookmarkEnd w:id="11"/>
    <w:p w:rsidR="00F02964" w:rsidRDefault="00C52E92">
      <w:pPr>
        <w:pStyle w:val="afffffff8"/>
        <w:ind w:firstLine="420"/>
      </w:pPr>
      <w:r>
        <w:rPr>
          <w:rFonts w:hint="eastAsia"/>
        </w:rPr>
        <w:t>本文件由青海省农学会归口。</w:t>
      </w:r>
    </w:p>
    <w:p w:rsidR="00F02964" w:rsidRDefault="00C52E92">
      <w:pPr>
        <w:pStyle w:val="afffffff8"/>
        <w:ind w:firstLine="420"/>
      </w:pPr>
      <w:r>
        <w:rPr>
          <w:rFonts w:hint="eastAsia"/>
        </w:rPr>
        <w:t>本文件起草单位：青海省农林科学院、民和县润泽农业开发有限公司、青海丰之源农牧科技发展有限公司、青海省农业技术推广总站。</w:t>
      </w:r>
    </w:p>
    <w:p w:rsidR="00F02964" w:rsidRDefault="00C52E92">
      <w:pPr>
        <w:pStyle w:val="afffffff8"/>
        <w:ind w:firstLine="420"/>
      </w:pPr>
      <w:r>
        <w:rPr>
          <w:rFonts w:hint="eastAsia"/>
        </w:rPr>
        <w:t>本文件主要起草人：张洋、李松龄、王亚艺、徐鸿雁、张荣、胥婷婷、孟清、李铂坤、</w:t>
      </w:r>
      <w:bookmarkStart w:id="14" w:name="OLE_LINK20"/>
      <w:r>
        <w:rPr>
          <w:rFonts w:hint="eastAsia"/>
        </w:rPr>
        <w:t>柳红</w:t>
      </w:r>
      <w:bookmarkEnd w:id="14"/>
      <w:r>
        <w:rPr>
          <w:rFonts w:hint="eastAsia"/>
        </w:rPr>
        <w:t>、郭新志、汪元武、王林业。</w:t>
      </w:r>
    </w:p>
    <w:p w:rsidR="00F02964" w:rsidRDefault="00C52E92">
      <w:pPr>
        <w:pStyle w:val="afffffff8"/>
        <w:ind w:firstLine="420"/>
      </w:pPr>
      <w:r>
        <w:rPr>
          <w:rFonts w:hint="eastAsia"/>
        </w:rPr>
        <w:t>本文件由</w:t>
      </w:r>
      <w:bookmarkStart w:id="15" w:name="OLE_LINK26"/>
      <w:bookmarkStart w:id="16" w:name="OLE_LINK31"/>
      <w:bookmarkStart w:id="17" w:name="OLE_LINK27"/>
      <w:r>
        <w:rPr>
          <w:rFonts w:hint="eastAsia"/>
        </w:rPr>
        <w:t>青海省农学会监督实施</w:t>
      </w:r>
      <w:bookmarkEnd w:id="15"/>
      <w:bookmarkEnd w:id="16"/>
      <w:bookmarkEnd w:id="17"/>
      <w:r>
        <w:rPr>
          <w:rFonts w:hint="eastAsia"/>
        </w:rPr>
        <w:t>。</w:t>
      </w:r>
    </w:p>
    <w:bookmarkEnd w:id="12"/>
    <w:bookmarkEnd w:id="13"/>
    <w:p w:rsidR="00F02964" w:rsidRDefault="00F02964">
      <w:pPr>
        <w:pStyle w:val="afffffff8"/>
        <w:ind w:firstLineChars="0" w:firstLine="0"/>
        <w:sectPr w:rsidR="00F02964">
          <w:headerReference w:type="default" r:id="rId13"/>
          <w:footerReference w:type="default" r:id="rId14"/>
          <w:pgSz w:w="11907" w:h="16839"/>
          <w:pgMar w:top="1417" w:right="1134" w:bottom="1134" w:left="1417" w:header="1417" w:footer="1134" w:gutter="0"/>
          <w:pgNumType w:fmt="upperRoman" w:start="1"/>
          <w:cols w:space="425"/>
          <w:docGrid w:type="lines" w:linePitch="312"/>
        </w:sectPr>
      </w:pPr>
    </w:p>
    <w:p w:rsidR="00F02964" w:rsidRDefault="00C52E92">
      <w:pPr>
        <w:pStyle w:val="affffffffc"/>
      </w:pPr>
      <w:bookmarkStart w:id="18" w:name="标准内容"/>
      <w:bookmarkEnd w:id="18"/>
      <w:r>
        <w:rPr>
          <w:rFonts w:hint="eastAsia"/>
        </w:rPr>
        <w:lastRenderedPageBreak/>
        <w:t>油菜秸秆为添加料层架栽培鸡腿菇技术规范</w:t>
      </w:r>
    </w:p>
    <w:p w:rsidR="00F02964" w:rsidRDefault="00C52E92">
      <w:pPr>
        <w:pStyle w:val="a6"/>
        <w:spacing w:before="312" w:after="312"/>
      </w:pPr>
      <w:r>
        <w:rPr>
          <w:rFonts w:hint="eastAsia"/>
        </w:rPr>
        <w:t>范围</w:t>
      </w:r>
    </w:p>
    <w:p w:rsidR="00F02964" w:rsidRDefault="00C52E92">
      <w:pPr>
        <w:pStyle w:val="afffffff8"/>
        <w:ind w:firstLine="420"/>
      </w:pPr>
      <w:r>
        <w:t>本</w:t>
      </w:r>
      <w:r>
        <w:rPr>
          <w:rFonts w:hint="eastAsia"/>
        </w:rPr>
        <w:t>文件规定了</w:t>
      </w:r>
      <w:bookmarkStart w:id="19" w:name="OLE_LINK22"/>
      <w:bookmarkStart w:id="20" w:name="OLE_LINK44"/>
      <w:bookmarkStart w:id="21" w:name="OLE_LINK42"/>
      <w:r>
        <w:rPr>
          <w:rFonts w:hint="eastAsia"/>
        </w:rPr>
        <w:t>油菜秸秆为添加料层架栽培鸡腿菇技术规范的</w:t>
      </w:r>
      <w:bookmarkEnd w:id="19"/>
      <w:r>
        <w:rPr>
          <w:rFonts w:hint="eastAsia"/>
        </w:rPr>
        <w:t>术语和定义、产量指标、产地选择、菌种选择、栽培管理、出菇管理、病虫害防治、采收等内容。</w:t>
      </w:r>
      <w:bookmarkEnd w:id="20"/>
      <w:bookmarkEnd w:id="21"/>
    </w:p>
    <w:p w:rsidR="00F02964" w:rsidRDefault="00C52E92">
      <w:pPr>
        <w:pStyle w:val="afffffff8"/>
        <w:ind w:firstLine="420"/>
      </w:pPr>
      <w:bookmarkStart w:id="22" w:name="OLE_LINK18"/>
      <w:bookmarkStart w:id="23" w:name="OLE_LINK19"/>
      <w:r>
        <w:rPr>
          <w:rFonts w:hint="eastAsia"/>
        </w:rPr>
        <w:t>本文件适用于日光温室、大棚等鸡腿菇层架栽培。</w:t>
      </w:r>
      <w:bookmarkEnd w:id="22"/>
      <w:bookmarkEnd w:id="23"/>
    </w:p>
    <w:p w:rsidR="00F02964" w:rsidRDefault="00C52E92">
      <w:pPr>
        <w:pStyle w:val="a6"/>
        <w:spacing w:before="312" w:after="312"/>
      </w:pPr>
      <w:r>
        <w:rPr>
          <w:rFonts w:hint="eastAsia"/>
        </w:rPr>
        <w:t>规范性引用文件</w:t>
      </w:r>
    </w:p>
    <w:p w:rsidR="00F02964" w:rsidRDefault="00C52E92">
      <w:pPr>
        <w:pStyle w:val="afffffff8"/>
        <w:ind w:firstLine="420"/>
      </w:pPr>
      <w:r>
        <w:rPr>
          <w:rFonts w:hint="eastAsia"/>
        </w:rPr>
        <w:t>下列文件中的</w:t>
      </w:r>
      <w:r>
        <w:t>内容通过文中</w:t>
      </w:r>
      <w:r>
        <w:rPr>
          <w:rFonts w:hint="eastAsia"/>
        </w:rPr>
        <w:t>的</w:t>
      </w:r>
      <w:r>
        <w:t>规范性引用而构成本文件必不可少的条款。其中</w:t>
      </w:r>
      <w:r>
        <w:rPr>
          <w:rFonts w:hint="eastAsia"/>
        </w:rPr>
        <w:t>，</w:t>
      </w:r>
      <w:r>
        <w:t>注日期的引用文件，</w:t>
      </w:r>
      <w:r>
        <w:rPr>
          <w:rFonts w:hint="eastAsia"/>
        </w:rPr>
        <w:t>仅</w:t>
      </w:r>
      <w:r>
        <w:t>该日期对应的版本</w:t>
      </w:r>
      <w:r>
        <w:rPr>
          <w:rFonts w:hint="eastAsia"/>
        </w:rPr>
        <w:t>适用</w:t>
      </w:r>
      <w:r>
        <w:t>于本文件；不注日期的引用文件，其最新版本（</w:t>
      </w:r>
      <w:r>
        <w:rPr>
          <w:rFonts w:hint="eastAsia"/>
        </w:rPr>
        <w:t>包括</w:t>
      </w:r>
      <w:r>
        <w:t>所有的修改单）</w:t>
      </w:r>
      <w:r>
        <w:rPr>
          <w:rFonts w:hint="eastAsia"/>
        </w:rPr>
        <w:t>适用</w:t>
      </w:r>
      <w:r>
        <w:t>于本文件</w:t>
      </w:r>
      <w:r>
        <w:rPr>
          <w:rFonts w:hint="eastAsia"/>
        </w:rPr>
        <w:t>。</w:t>
      </w:r>
    </w:p>
    <w:p w:rsidR="00F02964" w:rsidRDefault="00C52E92">
      <w:pPr>
        <w:pStyle w:val="afffffff8"/>
        <w:ind w:firstLine="420"/>
      </w:pPr>
      <w:r>
        <w:rPr>
          <w:rFonts w:hint="eastAsia"/>
        </w:rPr>
        <w:t>GB 5749  生活饮用水卫生标准</w:t>
      </w:r>
    </w:p>
    <w:p w:rsidR="00F02964" w:rsidRDefault="00C52E92">
      <w:pPr>
        <w:pStyle w:val="afffffff8"/>
        <w:ind w:firstLine="420"/>
      </w:pPr>
      <w:bookmarkStart w:id="24" w:name="OLE_LINK73"/>
      <w:bookmarkStart w:id="25" w:name="OLE_LINK74"/>
      <w:r>
        <w:rPr>
          <w:rFonts w:hint="eastAsia"/>
        </w:rPr>
        <w:t>GB/T</w:t>
      </w:r>
      <w:bookmarkEnd w:id="24"/>
      <w:bookmarkEnd w:id="25"/>
      <w:r>
        <w:rPr>
          <w:rFonts w:hint="eastAsia"/>
        </w:rPr>
        <w:t xml:space="preserve"> 12728  食用菌术语</w:t>
      </w:r>
    </w:p>
    <w:p w:rsidR="00F02964" w:rsidRDefault="00C52E92">
      <w:pPr>
        <w:pStyle w:val="afffffff8"/>
        <w:ind w:firstLine="420"/>
      </w:pPr>
      <w:r>
        <w:rPr>
          <w:rFonts w:hint="eastAsia"/>
        </w:rPr>
        <w:t>GB 13735  聚乙烯吹塑农用地面覆盖薄膜</w:t>
      </w:r>
    </w:p>
    <w:p w:rsidR="00F02964" w:rsidRDefault="00C52E92">
      <w:pPr>
        <w:pStyle w:val="afffffff8"/>
        <w:ind w:firstLine="420"/>
      </w:pPr>
      <w:bookmarkStart w:id="26" w:name="OLE_LINK80"/>
      <w:bookmarkStart w:id="27" w:name="OLE_LINK79"/>
      <w:bookmarkStart w:id="28" w:name="OLE_LINK81"/>
      <w:r>
        <w:rPr>
          <w:rFonts w:hint="eastAsia"/>
        </w:rPr>
        <w:t xml:space="preserve">GB/T 8321.5 </w:t>
      </w:r>
      <w:bookmarkEnd w:id="26"/>
      <w:bookmarkEnd w:id="27"/>
      <w:r>
        <w:rPr>
          <w:rFonts w:hint="eastAsia"/>
        </w:rPr>
        <w:t xml:space="preserve"> 农药合理使用准则（五）</w:t>
      </w:r>
    </w:p>
    <w:p w:rsidR="00F02964" w:rsidRDefault="00C52E92">
      <w:pPr>
        <w:pStyle w:val="afffffff8"/>
        <w:ind w:firstLine="420"/>
      </w:pPr>
      <w:r>
        <w:rPr>
          <w:rFonts w:hint="eastAsia"/>
        </w:rPr>
        <w:t>GB/T 8321.7  农药合理使用准则（七）</w:t>
      </w:r>
    </w:p>
    <w:p w:rsidR="00F02964" w:rsidRDefault="00C52E92">
      <w:pPr>
        <w:pStyle w:val="afffffff8"/>
        <w:ind w:firstLine="420"/>
      </w:pPr>
      <w:r>
        <w:rPr>
          <w:rFonts w:hint="eastAsia"/>
        </w:rPr>
        <w:t>GB/T 8321.10  农药合理使用准则（十）</w:t>
      </w:r>
    </w:p>
    <w:bookmarkEnd w:id="28"/>
    <w:p w:rsidR="00F02964" w:rsidRDefault="00C52E92">
      <w:pPr>
        <w:pStyle w:val="afffffff8"/>
        <w:ind w:firstLine="420"/>
      </w:pPr>
      <w:r>
        <w:rPr>
          <w:rFonts w:hint="eastAsia"/>
        </w:rPr>
        <w:t>NY/T 749  绿色食品  食用菌</w:t>
      </w:r>
    </w:p>
    <w:p w:rsidR="00F02964" w:rsidRDefault="00C52E92">
      <w:pPr>
        <w:pStyle w:val="afffffff8"/>
        <w:ind w:firstLine="420"/>
      </w:pPr>
      <w:r>
        <w:rPr>
          <w:rFonts w:hint="eastAsia"/>
        </w:rPr>
        <w:t>NY/T 1742  食用菌菌种通用技术要求</w:t>
      </w:r>
    </w:p>
    <w:p w:rsidR="00F02964" w:rsidRDefault="00C52E92">
      <w:pPr>
        <w:pStyle w:val="afffffff8"/>
        <w:ind w:firstLine="420"/>
      </w:pPr>
      <w:r>
        <w:rPr>
          <w:rFonts w:hint="eastAsia"/>
        </w:rPr>
        <w:t>NY/T 1935  食用菌栽培基质质量安全要求</w:t>
      </w:r>
    </w:p>
    <w:p w:rsidR="00F02964" w:rsidRDefault="00C52E92">
      <w:pPr>
        <w:pStyle w:val="afffffff8"/>
        <w:ind w:firstLine="420"/>
      </w:pPr>
      <w:bookmarkStart w:id="29" w:name="OLE_LINK9"/>
      <w:bookmarkStart w:id="30" w:name="OLE_LINK8"/>
      <w:r>
        <w:rPr>
          <w:rFonts w:hint="eastAsia"/>
        </w:rPr>
        <w:t>NY/T 2375</w:t>
      </w:r>
      <w:bookmarkEnd w:id="29"/>
      <w:bookmarkEnd w:id="30"/>
      <w:r>
        <w:rPr>
          <w:rFonts w:hint="eastAsia"/>
        </w:rPr>
        <w:t xml:space="preserve">  食用菌生产技术规范</w:t>
      </w:r>
    </w:p>
    <w:p w:rsidR="00F02964" w:rsidRDefault="00C52E92">
      <w:pPr>
        <w:pStyle w:val="a6"/>
        <w:spacing w:before="312" w:after="312"/>
      </w:pPr>
      <w:r>
        <w:rPr>
          <w:rFonts w:hint="eastAsia"/>
        </w:rPr>
        <w:t>术语</w:t>
      </w:r>
      <w:r>
        <w:t>和定义</w:t>
      </w:r>
    </w:p>
    <w:p w:rsidR="00F02964" w:rsidRDefault="00C52E92">
      <w:pPr>
        <w:ind w:firstLineChars="200" w:firstLine="420"/>
      </w:pPr>
      <w:r>
        <w:rPr>
          <w:rFonts w:hint="eastAsia"/>
        </w:rPr>
        <w:t>下列术语和定义适用于本文件。</w:t>
      </w:r>
    </w:p>
    <w:p w:rsidR="00F02964" w:rsidRDefault="00F02964">
      <w:pPr>
        <w:pStyle w:val="a7"/>
        <w:spacing w:before="156" w:after="156"/>
        <w:jc w:val="both"/>
        <w:rPr>
          <w:rFonts w:ascii="宋体" w:eastAsia="宋体" w:hAnsi="宋体"/>
        </w:rPr>
      </w:pPr>
      <w:bookmarkStart w:id="31" w:name="OLE_LINK7"/>
      <w:bookmarkStart w:id="32" w:name="OLE_LINK10"/>
    </w:p>
    <w:p w:rsidR="00F02964" w:rsidRDefault="00C52E92">
      <w:pPr>
        <w:pStyle w:val="a7"/>
        <w:numPr>
          <w:ilvl w:val="0"/>
          <w:numId w:val="0"/>
        </w:numPr>
        <w:spacing w:before="156" w:after="156"/>
        <w:ind w:firstLineChars="200" w:firstLine="420"/>
        <w:rPr>
          <w:rFonts w:ascii="Times New Roman"/>
          <w:kern w:val="2"/>
        </w:rPr>
      </w:pPr>
      <w:r>
        <w:rPr>
          <w:rFonts w:ascii="Times New Roman" w:hint="eastAsia"/>
          <w:kern w:val="2"/>
        </w:rPr>
        <w:t>菌种</w:t>
      </w:r>
    </w:p>
    <w:bookmarkEnd w:id="31"/>
    <w:bookmarkEnd w:id="32"/>
    <w:p w:rsidR="00F02964" w:rsidRDefault="00C52E92">
      <w:pPr>
        <w:pStyle w:val="afffffff8"/>
        <w:ind w:firstLine="420"/>
      </w:pPr>
      <w:r>
        <w:rPr>
          <w:rFonts w:hint="eastAsia"/>
        </w:rPr>
        <w:t>菌丝体生长在适宜基质上具结实性的菌丝培养物。分为母种（一级种）、原种（二级种）和栽培种</w:t>
      </w:r>
    </w:p>
    <w:p w:rsidR="00F02964" w:rsidRDefault="00C52E92">
      <w:pPr>
        <w:pStyle w:val="afffffff8"/>
        <w:ind w:firstLineChars="0" w:firstLine="0"/>
      </w:pPr>
      <w:r>
        <w:rPr>
          <w:rFonts w:hint="eastAsia"/>
        </w:rPr>
        <w:t>（三级种）。</w:t>
      </w:r>
    </w:p>
    <w:p w:rsidR="00F02964" w:rsidRDefault="00C52E92">
      <w:pPr>
        <w:pStyle w:val="afffffff8"/>
        <w:ind w:firstLineChars="150" w:firstLine="315"/>
      </w:pPr>
      <w:r>
        <w:rPr>
          <w:rFonts w:hint="eastAsia"/>
        </w:rPr>
        <w:t>［</w:t>
      </w:r>
      <w:r>
        <w:rPr>
          <w:rFonts w:ascii="Tahoma" w:hAnsi="Tahoma" w:cs="Tahoma" w:hint="eastAsia"/>
        </w:rPr>
        <w:t>来源：</w:t>
      </w:r>
      <w:bookmarkStart w:id="33" w:name="OLE_LINK64"/>
      <w:r>
        <w:rPr>
          <w:rFonts w:hint="eastAsia"/>
        </w:rPr>
        <w:t>GB/T 12728</w:t>
      </w:r>
      <w:bookmarkEnd w:id="33"/>
      <w:r>
        <w:rPr>
          <w:rFonts w:hint="eastAsia"/>
        </w:rPr>
        <w:t>—2006,12.1］</w:t>
      </w:r>
    </w:p>
    <w:p w:rsidR="00F02964" w:rsidRDefault="00F02964">
      <w:pPr>
        <w:pStyle w:val="a7"/>
        <w:spacing w:before="156" w:after="156"/>
        <w:jc w:val="both"/>
        <w:rPr>
          <w:rFonts w:ascii="宋体" w:eastAsia="宋体" w:hAnsi="宋体"/>
        </w:rPr>
      </w:pPr>
      <w:bookmarkStart w:id="34" w:name="OLE_LINK11"/>
      <w:bookmarkStart w:id="35" w:name="OLE_LINK12"/>
    </w:p>
    <w:p w:rsidR="00F02964" w:rsidRDefault="00C52E92">
      <w:pPr>
        <w:pStyle w:val="a7"/>
        <w:numPr>
          <w:ilvl w:val="0"/>
          <w:numId w:val="0"/>
        </w:numPr>
        <w:spacing w:before="156" w:after="156"/>
        <w:ind w:firstLineChars="200" w:firstLine="420"/>
        <w:rPr>
          <w:rFonts w:hAnsi="黑体"/>
        </w:rPr>
      </w:pPr>
      <w:r>
        <w:rPr>
          <w:rFonts w:hAnsi="黑体" w:hint="eastAsia"/>
        </w:rPr>
        <w:t>发菌</w:t>
      </w:r>
    </w:p>
    <w:bookmarkEnd w:id="34"/>
    <w:bookmarkEnd w:id="35"/>
    <w:p w:rsidR="00F02964" w:rsidRDefault="00C52E92">
      <w:pPr>
        <w:pStyle w:val="afffffff8"/>
        <w:ind w:firstLine="420"/>
      </w:pPr>
      <w:r>
        <w:rPr>
          <w:rFonts w:hint="eastAsia"/>
        </w:rPr>
        <w:t>菌丝体在培养基质内生</w:t>
      </w:r>
      <w:bookmarkStart w:id="36" w:name="OLE_LINK1"/>
      <w:bookmarkStart w:id="37" w:name="OLE_LINK2"/>
      <w:r>
        <w:rPr>
          <w:rFonts w:hint="eastAsia"/>
        </w:rPr>
        <w:t>长、扩散的过程，又称“走菌”。</w:t>
      </w:r>
      <w:bookmarkEnd w:id="36"/>
      <w:bookmarkEnd w:id="37"/>
    </w:p>
    <w:p w:rsidR="00F02964" w:rsidRDefault="00C52E92">
      <w:pPr>
        <w:pStyle w:val="a6"/>
        <w:spacing w:before="312" w:after="312"/>
      </w:pPr>
      <w:r>
        <w:rPr>
          <w:rFonts w:hint="eastAsia"/>
        </w:rPr>
        <w:t>产量指标</w:t>
      </w:r>
    </w:p>
    <w:p w:rsidR="00F02964" w:rsidRDefault="00C52E92">
      <w:pPr>
        <w:pStyle w:val="a6"/>
        <w:numPr>
          <w:ilvl w:val="0"/>
          <w:numId w:val="0"/>
        </w:numPr>
        <w:spacing w:before="312" w:after="312"/>
        <w:ind w:firstLineChars="200" w:firstLine="42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lastRenderedPageBreak/>
        <w:t>产量为82.5</w:t>
      </w:r>
      <w:r>
        <w:rPr>
          <w:rFonts w:asciiTheme="majorEastAsia" w:eastAsiaTheme="majorEastAsia" w:hAnsiTheme="majorEastAsia"/>
        </w:rPr>
        <w:t>00 </w:t>
      </w:r>
      <w:r>
        <w:rPr>
          <w:rFonts w:asciiTheme="majorEastAsia" w:eastAsiaTheme="majorEastAsia" w:hAnsiTheme="majorEastAsia" w:hint="eastAsia"/>
        </w:rPr>
        <w:t>t</w:t>
      </w:r>
      <w:r>
        <w:rPr>
          <w:rFonts w:asciiTheme="majorEastAsia" w:eastAsiaTheme="majorEastAsia" w:hAnsiTheme="majorEastAsia"/>
        </w:rPr>
        <w:t>/</w:t>
      </w:r>
      <w:r>
        <w:rPr>
          <w:rFonts w:asciiTheme="majorEastAsia" w:eastAsiaTheme="majorEastAsia" w:hAnsiTheme="majorEastAsia" w:hint="eastAsia"/>
        </w:rPr>
        <w:t>h</w:t>
      </w:r>
      <w:r>
        <w:rPr>
          <w:rFonts w:asciiTheme="majorEastAsia" w:eastAsiaTheme="majorEastAsia" w:hAnsiTheme="majorEastAsia"/>
        </w:rPr>
        <w:t>m</w:t>
      </w:r>
      <w:r>
        <w:rPr>
          <w:rFonts w:asciiTheme="majorEastAsia" w:eastAsiaTheme="majorEastAsia" w:hAnsiTheme="majorEastAsia"/>
          <w:vertAlign w:val="superscript"/>
        </w:rPr>
        <w:t>2</w:t>
      </w:r>
      <w:r>
        <w:rPr>
          <w:rFonts w:asciiTheme="majorEastAsia" w:eastAsiaTheme="majorEastAsia" w:hAnsiTheme="majorEastAsia"/>
        </w:rPr>
        <w:t>～</w:t>
      </w:r>
      <w:r>
        <w:rPr>
          <w:rFonts w:asciiTheme="majorEastAsia" w:eastAsiaTheme="majorEastAsia" w:hAnsiTheme="majorEastAsia" w:hint="eastAsia"/>
        </w:rPr>
        <w:t>97.5</w:t>
      </w:r>
      <w:r>
        <w:rPr>
          <w:rFonts w:asciiTheme="majorEastAsia" w:eastAsiaTheme="majorEastAsia" w:hAnsiTheme="majorEastAsia"/>
        </w:rPr>
        <w:t xml:space="preserve">00 </w:t>
      </w:r>
      <w:r>
        <w:rPr>
          <w:rFonts w:asciiTheme="majorEastAsia" w:eastAsiaTheme="majorEastAsia" w:hAnsiTheme="majorEastAsia" w:hint="eastAsia"/>
        </w:rPr>
        <w:t>t</w:t>
      </w:r>
      <w:r>
        <w:rPr>
          <w:rFonts w:asciiTheme="majorEastAsia" w:eastAsiaTheme="majorEastAsia" w:hAnsiTheme="majorEastAsia"/>
        </w:rPr>
        <w:t>/</w:t>
      </w:r>
      <w:r>
        <w:rPr>
          <w:rFonts w:asciiTheme="majorEastAsia" w:eastAsiaTheme="majorEastAsia" w:hAnsiTheme="majorEastAsia" w:hint="eastAsia"/>
        </w:rPr>
        <w:t>h</w:t>
      </w:r>
      <w:r>
        <w:rPr>
          <w:rFonts w:asciiTheme="majorEastAsia" w:eastAsiaTheme="majorEastAsia" w:hAnsiTheme="majorEastAsia"/>
        </w:rPr>
        <w:t> m</w:t>
      </w:r>
      <w:r>
        <w:rPr>
          <w:rFonts w:asciiTheme="majorEastAsia" w:eastAsiaTheme="majorEastAsia" w:hAnsiTheme="majorEastAsia"/>
          <w:vertAlign w:val="superscript"/>
        </w:rPr>
        <w:t>2</w:t>
      </w:r>
      <w:r>
        <w:rPr>
          <w:rFonts w:asciiTheme="majorEastAsia" w:eastAsiaTheme="majorEastAsia" w:hAnsiTheme="majorEastAsia" w:hint="eastAsia"/>
        </w:rPr>
        <w:t>（5500</w:t>
      </w:r>
      <w:r>
        <w:rPr>
          <w:rFonts w:asciiTheme="majorEastAsia" w:eastAsiaTheme="majorEastAsia" w:hAnsiTheme="majorEastAsia"/>
        </w:rPr>
        <w:t>.00 kg/</w:t>
      </w:r>
      <w:bookmarkStart w:id="38" w:name="OLE_LINK49"/>
      <w:bookmarkStart w:id="39" w:name="OLE_LINK48"/>
      <w:r>
        <w:rPr>
          <w:rFonts w:asciiTheme="majorEastAsia" w:eastAsiaTheme="majorEastAsia" w:hAnsiTheme="majorEastAsia"/>
        </w:rPr>
        <w:t>66</w:t>
      </w:r>
      <w:r>
        <w:rPr>
          <w:rFonts w:asciiTheme="majorEastAsia" w:eastAsiaTheme="majorEastAsia" w:hAnsiTheme="majorEastAsia" w:hint="eastAsia"/>
        </w:rPr>
        <w:t>7</w:t>
      </w:r>
      <w:bookmarkEnd w:id="38"/>
      <w:bookmarkEnd w:id="39"/>
      <w:r>
        <w:rPr>
          <w:rFonts w:asciiTheme="majorEastAsia" w:eastAsiaTheme="majorEastAsia" w:hAnsiTheme="majorEastAsia"/>
        </w:rPr>
        <w:t> m</w:t>
      </w:r>
      <w:r>
        <w:rPr>
          <w:rFonts w:asciiTheme="majorEastAsia" w:eastAsiaTheme="majorEastAsia" w:hAnsiTheme="majorEastAsia"/>
          <w:vertAlign w:val="superscript"/>
        </w:rPr>
        <w:t>2</w:t>
      </w:r>
      <w:r>
        <w:rPr>
          <w:rFonts w:asciiTheme="majorEastAsia" w:eastAsiaTheme="majorEastAsia" w:hAnsiTheme="majorEastAsia"/>
        </w:rPr>
        <w:t>～</w:t>
      </w:r>
      <w:r>
        <w:rPr>
          <w:rFonts w:asciiTheme="majorEastAsia" w:eastAsiaTheme="majorEastAsia" w:hAnsiTheme="majorEastAsia" w:hint="eastAsia"/>
        </w:rPr>
        <w:t>6500</w:t>
      </w:r>
      <w:r>
        <w:rPr>
          <w:rFonts w:asciiTheme="majorEastAsia" w:eastAsiaTheme="majorEastAsia" w:hAnsiTheme="majorEastAsia"/>
        </w:rPr>
        <w:t>.00 kg/</w:t>
      </w:r>
      <w:r>
        <w:rPr>
          <w:rFonts w:asciiTheme="majorEastAsia" w:eastAsiaTheme="majorEastAsia" w:hAnsiTheme="majorEastAsia" w:hint="eastAsia"/>
        </w:rPr>
        <w:t>667</w:t>
      </w:r>
      <w:r>
        <w:rPr>
          <w:rFonts w:asciiTheme="majorEastAsia" w:eastAsiaTheme="majorEastAsia" w:hAnsiTheme="majorEastAsia"/>
        </w:rPr>
        <w:t> m</w:t>
      </w:r>
      <w:r>
        <w:rPr>
          <w:rFonts w:asciiTheme="majorEastAsia" w:eastAsiaTheme="majorEastAsia" w:hAnsiTheme="majorEastAsia"/>
          <w:vertAlign w:val="superscript"/>
        </w:rPr>
        <w:t>2</w:t>
      </w:r>
      <w:r>
        <w:rPr>
          <w:rFonts w:asciiTheme="majorEastAsia" w:eastAsiaTheme="majorEastAsia" w:hAnsiTheme="majorEastAsia" w:hint="eastAsia"/>
        </w:rPr>
        <w:t>）</w:t>
      </w:r>
      <w:r>
        <w:rPr>
          <w:rFonts w:hint="eastAsia"/>
        </w:rPr>
        <w:t>。</w:t>
      </w:r>
    </w:p>
    <w:p w:rsidR="00F02964" w:rsidRDefault="00C52E92">
      <w:pPr>
        <w:pStyle w:val="a6"/>
        <w:spacing w:before="312" w:after="312"/>
      </w:pPr>
      <w:r>
        <w:rPr>
          <w:rFonts w:hint="eastAsia"/>
        </w:rPr>
        <w:t xml:space="preserve">产地选择  </w:t>
      </w:r>
    </w:p>
    <w:p w:rsidR="00F02964" w:rsidRDefault="00C52E92">
      <w:pPr>
        <w:pStyle w:val="a7"/>
        <w:numPr>
          <w:ilvl w:val="1"/>
          <w:numId w:val="28"/>
        </w:numPr>
        <w:spacing w:before="156" w:after="156"/>
        <w:rPr>
          <w:rFonts w:ascii="Times New Roman"/>
          <w:kern w:val="2"/>
        </w:rPr>
      </w:pPr>
      <w:bookmarkStart w:id="40" w:name="OLE_LINK59"/>
      <w:bookmarkStart w:id="41" w:name="OLE_LINK50"/>
      <w:bookmarkStart w:id="42" w:name="OLE_LINK58"/>
      <w:r>
        <w:rPr>
          <w:rFonts w:ascii="Times New Roman" w:hint="eastAsia"/>
          <w:kern w:val="2"/>
        </w:rPr>
        <w:t>产地环境</w:t>
      </w:r>
    </w:p>
    <w:p w:rsidR="00F02964" w:rsidRDefault="00C52E92">
      <w:pPr>
        <w:pStyle w:val="afffffff8"/>
        <w:ind w:firstLine="420"/>
      </w:pPr>
      <w:r>
        <w:rPr>
          <w:rFonts w:hint="eastAsia"/>
        </w:rPr>
        <w:t>生产环境符合NY/T 2375要求，用水符合GB 5749要求，油菜种植区。</w:t>
      </w:r>
    </w:p>
    <w:p w:rsidR="00F02964" w:rsidRDefault="00C52E92">
      <w:pPr>
        <w:pStyle w:val="a7"/>
        <w:numPr>
          <w:ilvl w:val="1"/>
          <w:numId w:val="28"/>
        </w:numPr>
        <w:spacing w:before="156" w:after="156"/>
        <w:rPr>
          <w:rFonts w:ascii="Times New Roman"/>
          <w:kern w:val="2"/>
        </w:rPr>
      </w:pPr>
      <w:r>
        <w:rPr>
          <w:rFonts w:ascii="Times New Roman" w:hint="eastAsia"/>
          <w:kern w:val="2"/>
        </w:rPr>
        <w:t>菇房选择</w:t>
      </w:r>
    </w:p>
    <w:p w:rsidR="00F02964" w:rsidRDefault="00C52E92">
      <w:pPr>
        <w:pStyle w:val="afffffff8"/>
        <w:ind w:firstLine="420"/>
      </w:pPr>
      <w:r>
        <w:rPr>
          <w:rFonts w:hint="eastAsia"/>
        </w:rPr>
        <w:t>选择保温、保湿、通风性能好、便于遮阴的日光温室或大棚。</w:t>
      </w:r>
    </w:p>
    <w:p w:rsidR="00F02964" w:rsidRDefault="00C52E92">
      <w:pPr>
        <w:pStyle w:val="a7"/>
        <w:numPr>
          <w:ilvl w:val="1"/>
          <w:numId w:val="28"/>
        </w:numPr>
        <w:spacing w:before="156" w:after="156"/>
        <w:rPr>
          <w:rFonts w:ascii="Times New Roman"/>
          <w:kern w:val="2"/>
        </w:rPr>
      </w:pPr>
      <w:r>
        <w:rPr>
          <w:rFonts w:ascii="Times New Roman" w:hint="eastAsia"/>
          <w:kern w:val="2"/>
        </w:rPr>
        <w:t>层架规格</w:t>
      </w:r>
    </w:p>
    <w:p w:rsidR="00F02964" w:rsidRDefault="00C52E92">
      <w:pPr>
        <w:pStyle w:val="afffffff8"/>
        <w:ind w:firstLine="420"/>
        <w:rPr>
          <w:color w:val="000000" w:themeColor="text1"/>
        </w:rPr>
      </w:pPr>
      <w:bookmarkStart w:id="43" w:name="OLE_LINK5"/>
      <w:bookmarkStart w:id="44" w:name="OLE_LINK6"/>
      <w:r>
        <w:rPr>
          <w:rFonts w:hint="eastAsia"/>
          <w:color w:val="000000" w:themeColor="text1"/>
        </w:rPr>
        <w:t>鸡腿菇层架排列的方向应和菇房</w:t>
      </w:r>
      <w:bookmarkEnd w:id="43"/>
      <w:bookmarkEnd w:id="44"/>
      <w:r>
        <w:rPr>
          <w:rFonts w:hint="eastAsia"/>
          <w:color w:val="000000" w:themeColor="text1"/>
        </w:rPr>
        <w:t>的方向垂直，</w:t>
      </w:r>
      <w:r>
        <w:rPr>
          <w:rFonts w:ascii="Arial" w:hAnsi="Arial" w:cs="Arial"/>
          <w:color w:val="000000" w:themeColor="text1"/>
          <w:shd w:val="clear" w:color="auto" w:fill="FFFFFF"/>
        </w:rPr>
        <w:t>采用钢架、镀锌管</w:t>
      </w:r>
      <w:r>
        <w:rPr>
          <w:rFonts w:hint="eastAsia"/>
          <w:color w:val="000000" w:themeColor="text1"/>
        </w:rPr>
        <w:t>结构，</w:t>
      </w:r>
      <w:r>
        <w:rPr>
          <w:rFonts w:ascii="Arial" w:hAnsi="Arial" w:cs="Arial"/>
          <w:color w:val="000000" w:themeColor="text1"/>
          <w:shd w:val="clear" w:color="auto" w:fill="FFFFFF"/>
        </w:rPr>
        <w:t>承载力满足</w:t>
      </w:r>
      <w:r w:rsidRPr="002649B1">
        <w:rPr>
          <w:rFonts w:ascii="Arial" w:hAnsi="Arial" w:cs="Arial" w:hint="eastAsia"/>
          <w:color w:val="000000" w:themeColor="text1"/>
          <w:shd w:val="clear" w:color="auto" w:fill="FFFFFF"/>
        </w:rPr>
        <w:t>鸡腿菇</w:t>
      </w:r>
      <w:r>
        <w:rPr>
          <w:rFonts w:ascii="Arial" w:hAnsi="Arial" w:cs="Arial" w:hint="eastAsia"/>
          <w:color w:val="000000" w:themeColor="text1"/>
          <w:shd w:val="clear" w:color="auto" w:fill="FFFFFF"/>
        </w:rPr>
        <w:t>栽培料</w:t>
      </w:r>
      <w:r>
        <w:rPr>
          <w:rFonts w:ascii="Arial" w:hAnsi="Arial" w:cs="Arial"/>
          <w:color w:val="000000" w:themeColor="text1"/>
          <w:shd w:val="clear" w:color="auto" w:fill="FFFFFF"/>
        </w:rPr>
        <w:t>重量需求。</w:t>
      </w:r>
      <w:r>
        <w:rPr>
          <w:rFonts w:hint="eastAsia"/>
          <w:color w:val="000000" w:themeColor="text1"/>
        </w:rPr>
        <w:t>最下层距离地面30 cm～40 cm，最上层距离顶棚100 cm～130 cm，层间距离50 cm～60 cm，过道宽度60cm～70cm。</w:t>
      </w:r>
    </w:p>
    <w:p w:rsidR="00F02964" w:rsidRDefault="00C52E92">
      <w:pPr>
        <w:pStyle w:val="a6"/>
        <w:spacing w:before="312" w:after="312"/>
      </w:pPr>
      <w:bookmarkStart w:id="45" w:name="OLE_LINK16"/>
      <w:bookmarkStart w:id="46" w:name="OLE_LINK23"/>
      <w:bookmarkStart w:id="47" w:name="OLE_LINK32"/>
      <w:bookmarkStart w:id="48" w:name="OLE_LINK13"/>
      <w:bookmarkEnd w:id="40"/>
      <w:bookmarkEnd w:id="41"/>
      <w:bookmarkEnd w:id="42"/>
      <w:r>
        <w:rPr>
          <w:rFonts w:hint="eastAsia"/>
        </w:rPr>
        <w:t>菌种选择</w:t>
      </w:r>
    </w:p>
    <w:p w:rsidR="00F02964" w:rsidRDefault="00C52E92">
      <w:pPr>
        <w:pStyle w:val="affffffffff9"/>
        <w:ind w:firstLine="420"/>
      </w:pPr>
      <w:bookmarkStart w:id="49" w:name="OLE_LINK21"/>
      <w:bookmarkStart w:id="50" w:name="OLE_LINK25"/>
      <w:bookmarkEnd w:id="45"/>
      <w:bookmarkEnd w:id="46"/>
      <w:bookmarkEnd w:id="47"/>
      <w:bookmarkEnd w:id="48"/>
      <w:r>
        <w:rPr>
          <w:rFonts w:hint="eastAsia"/>
        </w:rPr>
        <w:t>选择抗病性强、温型适宜、高产、符合生产要求的品种。菌种质量符合</w:t>
      </w:r>
      <w:bookmarkStart w:id="51" w:name="OLE_LINK17"/>
      <w:bookmarkStart w:id="52" w:name="OLE_LINK24"/>
      <w:r>
        <w:rPr>
          <w:rFonts w:hint="eastAsia"/>
        </w:rPr>
        <w:t>NY/T 1742</w:t>
      </w:r>
      <w:bookmarkStart w:id="53" w:name="OLE_LINK75"/>
      <w:bookmarkStart w:id="54" w:name="OLE_LINK78"/>
      <w:bookmarkEnd w:id="51"/>
      <w:bookmarkEnd w:id="52"/>
      <w:r>
        <w:rPr>
          <w:rFonts w:hint="eastAsia"/>
        </w:rPr>
        <w:t>要求。</w:t>
      </w:r>
      <w:bookmarkEnd w:id="49"/>
      <w:bookmarkEnd w:id="50"/>
      <w:bookmarkEnd w:id="53"/>
      <w:bookmarkEnd w:id="54"/>
    </w:p>
    <w:p w:rsidR="00F02964" w:rsidRDefault="00C52E92">
      <w:pPr>
        <w:pStyle w:val="a6"/>
        <w:spacing w:before="312" w:after="312"/>
      </w:pPr>
      <w:r>
        <w:rPr>
          <w:rFonts w:hint="eastAsia"/>
        </w:rPr>
        <w:t>栽培管理</w:t>
      </w:r>
    </w:p>
    <w:p w:rsidR="00F02964" w:rsidRDefault="00C52E92">
      <w:pPr>
        <w:pStyle w:val="a7"/>
        <w:spacing w:before="156" w:after="156"/>
        <w:ind w:left="420" w:hanging="420"/>
        <w:rPr>
          <w:rFonts w:ascii="Times New Roman"/>
          <w:kern w:val="2"/>
        </w:rPr>
      </w:pPr>
      <w:r>
        <w:rPr>
          <w:rFonts w:ascii="Times New Roman" w:hint="eastAsia"/>
          <w:kern w:val="2"/>
        </w:rPr>
        <w:t>栽培流程</w:t>
      </w:r>
    </w:p>
    <w:p w:rsidR="00F02964" w:rsidRDefault="00C52E92">
      <w:pPr>
        <w:pStyle w:val="affffffffff9"/>
        <w:ind w:firstLineChars="192" w:firstLine="403"/>
      </w:pPr>
      <w:r>
        <w:rPr>
          <w:rFonts w:hint="eastAsia"/>
        </w:rPr>
        <w:t>栽培料预处理→建堆→翻堆</w:t>
      </w:r>
      <w:bookmarkStart w:id="55" w:name="OLE_LINK35"/>
      <w:bookmarkStart w:id="56" w:name="OLE_LINK36"/>
      <w:r>
        <w:rPr>
          <w:rFonts w:hint="eastAsia"/>
        </w:rPr>
        <w:t>→</w:t>
      </w:r>
      <w:bookmarkEnd w:id="55"/>
      <w:bookmarkEnd w:id="56"/>
      <w:r>
        <w:rPr>
          <w:rFonts w:hint="eastAsia"/>
        </w:rPr>
        <w:t>铺料接种→发菌管理→覆土管理→出菇管理→采收。</w:t>
      </w:r>
    </w:p>
    <w:p w:rsidR="00F02964" w:rsidRDefault="00C52E92">
      <w:pPr>
        <w:pStyle w:val="a7"/>
        <w:spacing w:before="156" w:after="156"/>
        <w:rPr>
          <w:rFonts w:ascii="Times New Roman"/>
          <w:kern w:val="2"/>
        </w:rPr>
      </w:pPr>
      <w:bookmarkStart w:id="57" w:name="OLE_LINK43"/>
      <w:bookmarkStart w:id="58" w:name="OLE_LINK37"/>
      <w:bookmarkStart w:id="59" w:name="OLE_LINK38"/>
      <w:bookmarkStart w:id="60" w:name="OLE_LINK61"/>
      <w:r>
        <w:rPr>
          <w:rFonts w:ascii="Times New Roman" w:hint="eastAsia"/>
          <w:kern w:val="2"/>
        </w:rPr>
        <w:t>栽培料</w:t>
      </w:r>
    </w:p>
    <w:p w:rsidR="00F02964" w:rsidRDefault="00C52E92">
      <w:pPr>
        <w:pStyle w:val="afffffff8"/>
        <w:ind w:firstLine="420"/>
      </w:pPr>
      <w:r>
        <w:rPr>
          <w:rFonts w:hint="eastAsia"/>
        </w:rPr>
        <w:t>主料选用油菜秸秆、棉籽壳，辅料为麦麸、石灰、石膏，栽培料符合</w:t>
      </w:r>
      <w:bookmarkStart w:id="61" w:name="OLE_LINK30"/>
      <w:r>
        <w:rPr>
          <w:rFonts w:hint="eastAsia"/>
        </w:rPr>
        <w:t>NY/T 1935</w:t>
      </w:r>
      <w:bookmarkStart w:id="62" w:name="OLE_LINK34"/>
      <w:bookmarkStart w:id="63" w:name="OLE_LINK33"/>
      <w:bookmarkEnd w:id="61"/>
      <w:r>
        <w:rPr>
          <w:rFonts w:hint="eastAsia"/>
        </w:rPr>
        <w:t>要求</w:t>
      </w:r>
      <w:bookmarkEnd w:id="62"/>
      <w:bookmarkEnd w:id="63"/>
      <w:r>
        <w:rPr>
          <w:rFonts w:hint="eastAsia"/>
        </w:rPr>
        <w:t>。</w:t>
      </w:r>
    </w:p>
    <w:bookmarkEnd w:id="57"/>
    <w:bookmarkEnd w:id="58"/>
    <w:bookmarkEnd w:id="59"/>
    <w:bookmarkEnd w:id="60"/>
    <w:p w:rsidR="00F02964" w:rsidRDefault="00C52E92">
      <w:pPr>
        <w:pStyle w:val="a7"/>
        <w:spacing w:before="156" w:after="156"/>
        <w:rPr>
          <w:rFonts w:ascii="Times New Roman"/>
          <w:kern w:val="2"/>
        </w:rPr>
      </w:pPr>
      <w:r>
        <w:rPr>
          <w:rFonts w:ascii="Times New Roman" w:hint="eastAsia"/>
          <w:kern w:val="2"/>
        </w:rPr>
        <w:t>栽培料配方</w:t>
      </w:r>
    </w:p>
    <w:p w:rsidR="00F02964" w:rsidRDefault="00C52E92">
      <w:pPr>
        <w:pStyle w:val="afffffff8"/>
        <w:ind w:firstLine="420"/>
      </w:pPr>
      <w:r>
        <w:rPr>
          <w:rFonts w:hint="eastAsia"/>
        </w:rPr>
        <w:t>油菜秸秆20%（干料），棉籽壳68%（干料），麦麸 10%，石灰1%，石膏1%。</w:t>
      </w:r>
    </w:p>
    <w:p w:rsidR="00F02964" w:rsidRDefault="00C52E92">
      <w:pPr>
        <w:pStyle w:val="a7"/>
        <w:spacing w:before="156" w:after="156"/>
        <w:rPr>
          <w:rFonts w:ascii="Times New Roman"/>
          <w:kern w:val="2"/>
        </w:rPr>
      </w:pPr>
      <w:r>
        <w:rPr>
          <w:rFonts w:ascii="Times New Roman" w:hint="eastAsia"/>
          <w:kern w:val="2"/>
        </w:rPr>
        <w:t>预处理</w:t>
      </w:r>
    </w:p>
    <w:p w:rsidR="00F02964" w:rsidRDefault="00C52E92">
      <w:pPr>
        <w:pStyle w:val="a7"/>
        <w:numPr>
          <w:ilvl w:val="0"/>
          <w:numId w:val="0"/>
        </w:numPr>
        <w:spacing w:before="156" w:after="156"/>
        <w:ind w:firstLineChars="200" w:firstLine="420"/>
        <w:rPr>
          <w:rFonts w:ascii="宋体" w:eastAsia="宋体"/>
          <w:szCs w:val="20"/>
        </w:rPr>
      </w:pPr>
      <w:r>
        <w:rPr>
          <w:rFonts w:ascii="宋体" w:eastAsia="宋体" w:hint="eastAsia"/>
          <w:szCs w:val="20"/>
        </w:rPr>
        <w:t>用新鲜无霉变的油菜秸秆，晒干后（油菜秸秆含水量＜15%）粉碎至5</w:t>
      </w:r>
      <w:r>
        <w:rPr>
          <w:rFonts w:ascii="宋体" w:eastAsia="宋体"/>
          <w:szCs w:val="20"/>
        </w:rPr>
        <w:t> </w:t>
      </w:r>
      <w:r>
        <w:rPr>
          <w:rFonts w:ascii="宋体" w:eastAsia="宋体" w:hint="eastAsia"/>
          <w:szCs w:val="20"/>
        </w:rPr>
        <w:t>cm～10 cm，与棉籽壳、麦麸、石膏充分混匀，用石灰水浸泡24 h后捞出并沥干。</w:t>
      </w:r>
    </w:p>
    <w:p w:rsidR="00F02964" w:rsidRDefault="00C52E92">
      <w:pPr>
        <w:pStyle w:val="a7"/>
        <w:spacing w:before="156" w:after="156"/>
        <w:rPr>
          <w:rFonts w:ascii="Times New Roman"/>
          <w:kern w:val="2"/>
        </w:rPr>
      </w:pPr>
      <w:bookmarkStart w:id="64" w:name="OLE_LINK54"/>
      <w:bookmarkStart w:id="65" w:name="OLE_LINK55"/>
      <w:r>
        <w:rPr>
          <w:rFonts w:ascii="Times New Roman" w:hint="eastAsia"/>
          <w:kern w:val="2"/>
        </w:rPr>
        <w:t>建堆</w:t>
      </w:r>
    </w:p>
    <w:p w:rsidR="00F02964" w:rsidRPr="002649B1" w:rsidRDefault="00C52E92">
      <w:pPr>
        <w:pStyle w:val="afffffff8"/>
        <w:ind w:firstLine="420"/>
        <w:rPr>
          <w:color w:val="000000" w:themeColor="text1"/>
        </w:rPr>
      </w:pPr>
      <w:r w:rsidRPr="002649B1">
        <w:rPr>
          <w:rFonts w:ascii="Times New Roman" w:hint="eastAsia"/>
          <w:color w:val="000000" w:themeColor="text1"/>
        </w:rPr>
        <w:t>将栽培料搅拌均匀</w:t>
      </w:r>
      <w:r w:rsidRPr="002649B1">
        <w:rPr>
          <w:rFonts w:hint="eastAsia"/>
          <w:color w:val="000000" w:themeColor="text1"/>
        </w:rPr>
        <w:t>，含水量调至65%～70%，pH 7.5～9.0。建堆高1 m，宽1.5 m。建堆后在栽培料中上部</w:t>
      </w:r>
      <w:bookmarkStart w:id="66" w:name="OLE_LINK56"/>
      <w:bookmarkStart w:id="67" w:name="OLE_LINK57"/>
      <w:r w:rsidRPr="002649B1">
        <w:rPr>
          <w:rFonts w:hint="eastAsia"/>
          <w:color w:val="000000" w:themeColor="text1"/>
        </w:rPr>
        <w:t>打5 cm～6 cm的圆孔</w:t>
      </w:r>
      <w:bookmarkEnd w:id="66"/>
      <w:bookmarkEnd w:id="67"/>
      <w:r w:rsidRPr="002649B1">
        <w:rPr>
          <w:rFonts w:hint="eastAsia"/>
          <w:color w:val="000000" w:themeColor="text1"/>
        </w:rPr>
        <w:t>，通气道间距为50 cm</w:t>
      </w:r>
      <w:bookmarkStart w:id="68" w:name="OLE_LINK70"/>
      <w:bookmarkStart w:id="69" w:name="OLE_LINK72"/>
      <w:r w:rsidRPr="002649B1">
        <w:rPr>
          <w:rFonts w:hint="eastAsia"/>
          <w:color w:val="000000" w:themeColor="text1"/>
        </w:rPr>
        <w:t>～</w:t>
      </w:r>
      <w:bookmarkEnd w:id="68"/>
      <w:bookmarkEnd w:id="69"/>
      <w:r w:rsidRPr="002649B1">
        <w:rPr>
          <w:rFonts w:hint="eastAsia"/>
          <w:color w:val="000000" w:themeColor="text1"/>
        </w:rPr>
        <w:t>60 cm，覆盖塑料膜</w:t>
      </w:r>
      <w:r w:rsidR="002649B1" w:rsidRPr="002649B1">
        <w:rPr>
          <w:rFonts w:hint="eastAsia"/>
          <w:color w:val="000000" w:themeColor="text1"/>
        </w:rPr>
        <w:t>后在膜上打圆孔通气</w:t>
      </w:r>
      <w:r w:rsidRPr="002649B1">
        <w:rPr>
          <w:rFonts w:hint="eastAsia"/>
          <w:color w:val="000000" w:themeColor="text1"/>
        </w:rPr>
        <w:t>保温</w:t>
      </w:r>
      <w:r w:rsidR="002649B1" w:rsidRPr="002649B1">
        <w:rPr>
          <w:rFonts w:hint="eastAsia"/>
          <w:color w:val="000000" w:themeColor="text1"/>
        </w:rPr>
        <w:t>，</w:t>
      </w:r>
      <w:r w:rsidRPr="002649B1">
        <w:rPr>
          <w:rFonts w:hint="eastAsia"/>
          <w:color w:val="000000" w:themeColor="text1"/>
        </w:rPr>
        <w:t>塑料膜符合GB 13735要求。</w:t>
      </w:r>
    </w:p>
    <w:p w:rsidR="00F02964" w:rsidRDefault="00C52E92">
      <w:pPr>
        <w:pStyle w:val="a7"/>
        <w:spacing w:before="156" w:after="156"/>
        <w:rPr>
          <w:kern w:val="2"/>
        </w:rPr>
      </w:pPr>
      <w:bookmarkStart w:id="70" w:name="OLE_LINK67"/>
      <w:bookmarkStart w:id="71" w:name="OLE_LINK52"/>
      <w:bookmarkStart w:id="72" w:name="OLE_LINK53"/>
      <w:bookmarkEnd w:id="64"/>
      <w:bookmarkEnd w:id="65"/>
      <w:r>
        <w:rPr>
          <w:rFonts w:hint="eastAsia"/>
          <w:kern w:val="2"/>
        </w:rPr>
        <w:t>翻堆</w:t>
      </w:r>
    </w:p>
    <w:p w:rsidR="00F02964" w:rsidRDefault="00C52E92">
      <w:pPr>
        <w:pStyle w:val="afffffff8"/>
        <w:ind w:firstLine="420"/>
        <w:rPr>
          <w:rFonts w:ascii="Times New Roman"/>
        </w:rPr>
      </w:pPr>
      <w:bookmarkStart w:id="73" w:name="OLE_LINK60"/>
      <w:bookmarkStart w:id="74" w:name="OLE_LINK62"/>
      <w:bookmarkEnd w:id="70"/>
      <w:bookmarkEnd w:id="71"/>
      <w:bookmarkEnd w:id="72"/>
      <w:r>
        <w:rPr>
          <w:rFonts w:hint="eastAsia"/>
        </w:rPr>
        <w:lastRenderedPageBreak/>
        <w:t>堆温</w:t>
      </w:r>
      <w:bookmarkEnd w:id="73"/>
      <w:bookmarkEnd w:id="74"/>
      <w:r>
        <w:rPr>
          <w:rFonts w:hint="eastAsia"/>
        </w:rPr>
        <w:t>达55℃以上保持10 h，开始翻堆。</w:t>
      </w:r>
      <w:bookmarkStart w:id="75" w:name="OLE_LINK47"/>
      <w:bookmarkStart w:id="76" w:name="OLE_LINK46"/>
      <w:r>
        <w:rPr>
          <w:rFonts w:ascii="Times New Roman" w:hint="eastAsia"/>
        </w:rPr>
        <w:t>栽培料翻堆时遵循内翻外、下翻上</w:t>
      </w:r>
      <w:bookmarkEnd w:id="75"/>
      <w:bookmarkEnd w:id="76"/>
      <w:r>
        <w:rPr>
          <w:rFonts w:ascii="Times New Roman" w:hint="eastAsia"/>
        </w:rPr>
        <w:t>的原则。</w:t>
      </w:r>
      <w:r>
        <w:rPr>
          <w:rFonts w:hint="eastAsia"/>
        </w:rPr>
        <w:t>当堆温再次达到55℃时保持10 h，继续翻堆。翻堆后，若堆温高于环境温度需继续翻堆。发酵时间为20 d～25 d，堆温接近环境温度，栽培料呈浅褐色且无酸、臭味时，即发酵完成。</w:t>
      </w:r>
    </w:p>
    <w:p w:rsidR="00F02964" w:rsidRDefault="00C52E92">
      <w:pPr>
        <w:pStyle w:val="a7"/>
        <w:spacing w:before="156" w:after="156"/>
        <w:rPr>
          <w:kern w:val="2"/>
        </w:rPr>
      </w:pPr>
      <w:bookmarkStart w:id="77" w:name="OLE_LINK71"/>
      <w:bookmarkStart w:id="78" w:name="OLE_LINK66"/>
      <w:bookmarkStart w:id="79" w:name="OLE_LINK65"/>
      <w:bookmarkStart w:id="80" w:name="OLE_LINK39"/>
      <w:r>
        <w:rPr>
          <w:rFonts w:hint="eastAsia"/>
          <w:kern w:val="2"/>
        </w:rPr>
        <w:t>铺料接种</w:t>
      </w:r>
    </w:p>
    <w:bookmarkEnd w:id="77"/>
    <w:bookmarkEnd w:id="78"/>
    <w:bookmarkEnd w:id="79"/>
    <w:bookmarkEnd w:id="80"/>
    <w:p w:rsidR="00F02964" w:rsidRPr="00561A0C" w:rsidRDefault="00C52E92">
      <w:pPr>
        <w:pStyle w:val="afffffff8"/>
        <w:ind w:firstLine="420"/>
        <w:rPr>
          <w:color w:val="000000" w:themeColor="text1"/>
        </w:rPr>
      </w:pPr>
      <w:r w:rsidRPr="00561A0C">
        <w:rPr>
          <w:rFonts w:hint="eastAsia"/>
          <w:color w:val="000000" w:themeColor="text1"/>
        </w:rPr>
        <w:t>发酵好的栽培料按一层料一层菌种的方式铺在菇盘上，第一层铺料厚度4 cm～5 cm，第二层厚度4 cm～5 cm，第三层厚度2 cm～3 cm，撒3层种，用种量为栽培料（干料）的3%-5%。</w:t>
      </w:r>
    </w:p>
    <w:p w:rsidR="00F02964" w:rsidRDefault="00C52E92">
      <w:pPr>
        <w:pStyle w:val="a7"/>
        <w:spacing w:before="156" w:after="156"/>
        <w:rPr>
          <w:kern w:val="2"/>
        </w:rPr>
      </w:pPr>
      <w:bookmarkStart w:id="81" w:name="OLE_LINK76"/>
      <w:bookmarkStart w:id="82" w:name="OLE_LINK77"/>
      <w:r>
        <w:rPr>
          <w:rFonts w:hint="eastAsia"/>
          <w:kern w:val="2"/>
        </w:rPr>
        <w:t>发菌</w:t>
      </w:r>
    </w:p>
    <w:bookmarkEnd w:id="81"/>
    <w:bookmarkEnd w:id="82"/>
    <w:p w:rsidR="00F02964" w:rsidRDefault="00C52E92">
      <w:pPr>
        <w:pStyle w:val="afffffff8"/>
        <w:ind w:firstLine="420"/>
      </w:pPr>
      <w:r>
        <w:rPr>
          <w:rFonts w:hint="eastAsia"/>
        </w:rPr>
        <w:t>菇盘装好后加盖黑塑料薄膜，菇盘上方的塑料薄膜上用1 cm～2</w:t>
      </w:r>
      <w:r>
        <w:t xml:space="preserve"> cm</w:t>
      </w:r>
      <w:r>
        <w:rPr>
          <w:rFonts w:hint="eastAsia"/>
        </w:rPr>
        <w:t>的圆棒扎2～3排小孔。在避光、通风20℃～25℃条件下发菌。接种7 d后检查，有杂菌污染及时清除，15 d</w:t>
      </w:r>
      <w:bookmarkStart w:id="83" w:name="OLE_LINK29"/>
      <w:bookmarkStart w:id="84" w:name="OLE_LINK28"/>
      <w:r>
        <w:rPr>
          <w:rFonts w:hint="eastAsia"/>
        </w:rPr>
        <w:t>～</w:t>
      </w:r>
      <w:bookmarkEnd w:id="83"/>
      <w:bookmarkEnd w:id="84"/>
      <w:r>
        <w:rPr>
          <w:rFonts w:hint="eastAsia"/>
        </w:rPr>
        <w:t>27 d菌丝长满菇盘。</w:t>
      </w:r>
    </w:p>
    <w:p w:rsidR="00F02964" w:rsidRDefault="00C52E92">
      <w:pPr>
        <w:pStyle w:val="a7"/>
        <w:spacing w:before="156" w:after="156"/>
        <w:rPr>
          <w:kern w:val="2"/>
        </w:rPr>
      </w:pPr>
      <w:r>
        <w:rPr>
          <w:rFonts w:hint="eastAsia"/>
          <w:kern w:val="2"/>
        </w:rPr>
        <w:t>覆土管理</w:t>
      </w:r>
    </w:p>
    <w:p w:rsidR="00F02964" w:rsidRDefault="00C52E92">
      <w:pPr>
        <w:pStyle w:val="a8"/>
        <w:numPr>
          <w:ilvl w:val="2"/>
          <w:numId w:val="29"/>
        </w:numPr>
        <w:spacing w:before="156" w:after="156"/>
      </w:pPr>
      <w:bookmarkStart w:id="85" w:name="OLE_LINK85"/>
      <w:bookmarkStart w:id="86" w:name="OLE_LINK84"/>
      <w:r>
        <w:rPr>
          <w:rFonts w:hint="eastAsia"/>
        </w:rPr>
        <w:t>覆土准备</w:t>
      </w:r>
    </w:p>
    <w:bookmarkEnd w:id="85"/>
    <w:bookmarkEnd w:id="86"/>
    <w:p w:rsidR="00F02964" w:rsidRDefault="00C52E92">
      <w:pPr>
        <w:pStyle w:val="afffffff8"/>
        <w:ind w:firstLine="420"/>
      </w:pPr>
      <w:r>
        <w:rPr>
          <w:rFonts w:hint="eastAsia"/>
        </w:rPr>
        <w:t>选择土质疏松、腐殖质含量高的森林土或农田耕层土。</w:t>
      </w:r>
    </w:p>
    <w:p w:rsidR="00F02964" w:rsidRDefault="00C52E92">
      <w:pPr>
        <w:pStyle w:val="a8"/>
        <w:numPr>
          <w:ilvl w:val="2"/>
          <w:numId w:val="29"/>
        </w:numPr>
        <w:spacing w:before="156" w:after="156"/>
      </w:pPr>
      <w:r>
        <w:rPr>
          <w:rFonts w:hint="eastAsia"/>
        </w:rPr>
        <w:t>覆土</w:t>
      </w:r>
    </w:p>
    <w:p w:rsidR="00F02964" w:rsidRDefault="00C52E92">
      <w:pPr>
        <w:pStyle w:val="afffffff8"/>
        <w:ind w:firstLine="420"/>
      </w:pPr>
      <w:r>
        <w:rPr>
          <w:rFonts w:hint="eastAsia"/>
        </w:rPr>
        <w:t>菌丝显浓密、色白时覆土。覆土3 cm</w:t>
      </w:r>
      <w:bookmarkStart w:id="87" w:name="OLE_LINK68"/>
      <w:bookmarkStart w:id="88" w:name="OLE_LINK69"/>
      <w:r>
        <w:rPr>
          <w:rFonts w:hint="eastAsia"/>
        </w:rPr>
        <w:t>～</w:t>
      </w:r>
      <w:bookmarkEnd w:id="87"/>
      <w:bookmarkEnd w:id="88"/>
      <w:r>
        <w:rPr>
          <w:rFonts w:hint="eastAsia"/>
        </w:rPr>
        <w:t>4 cm，用石灰水调节覆土含水量至60%～65%、pH 8.0～9.0，空气湿度控制在60%～80%。</w:t>
      </w:r>
    </w:p>
    <w:p w:rsidR="00F02964" w:rsidRDefault="00C52E92">
      <w:pPr>
        <w:pStyle w:val="a6"/>
        <w:spacing w:before="312" w:after="312"/>
      </w:pPr>
      <w:bookmarkStart w:id="89" w:name="OLE_LINK102"/>
      <w:bookmarkStart w:id="90" w:name="OLE_LINK103"/>
      <w:bookmarkStart w:id="91" w:name="OLE_LINK104"/>
      <w:bookmarkStart w:id="92" w:name="OLE_LINK51"/>
      <w:r>
        <w:rPr>
          <w:rFonts w:hint="eastAsia"/>
        </w:rPr>
        <w:t>出菇管理</w:t>
      </w:r>
    </w:p>
    <w:bookmarkEnd w:id="89"/>
    <w:bookmarkEnd w:id="90"/>
    <w:bookmarkEnd w:id="91"/>
    <w:bookmarkEnd w:id="92"/>
    <w:p w:rsidR="00F02964" w:rsidRDefault="00C52E92">
      <w:pPr>
        <w:pStyle w:val="afffffff8"/>
        <w:ind w:firstLine="420"/>
      </w:pPr>
      <w:r>
        <w:rPr>
          <w:rFonts w:hint="eastAsia"/>
        </w:rPr>
        <w:t>子实体原基发生时，加大通风量，增加散射光，温度保持在到18℃～20℃，空气湿度保持80%～90%，出菇时间为25 d～30 d。</w:t>
      </w:r>
    </w:p>
    <w:p w:rsidR="00F02964" w:rsidRDefault="00C52E92">
      <w:pPr>
        <w:pStyle w:val="a6"/>
        <w:spacing w:before="312" w:after="312"/>
      </w:pPr>
      <w:r>
        <w:rPr>
          <w:rFonts w:hint="eastAsia"/>
        </w:rPr>
        <w:t>病虫害防治</w:t>
      </w:r>
    </w:p>
    <w:p w:rsidR="00F02964" w:rsidRDefault="00C52E92">
      <w:pPr>
        <w:pStyle w:val="afffffff8"/>
        <w:ind w:firstLine="420"/>
      </w:pPr>
      <w:bookmarkStart w:id="93" w:name="OLE_LINK41"/>
      <w:bookmarkStart w:id="94" w:name="OLE_LINK40"/>
      <w:r>
        <w:rPr>
          <w:rFonts w:hint="eastAsia"/>
        </w:rPr>
        <w:t>主要虫害有菇蝇、菇蚊、蛞蝓等，主要</w:t>
      </w:r>
      <w:r>
        <w:t>病害有细菌性软腐病和黄斑病</w:t>
      </w:r>
      <w:r>
        <w:rPr>
          <w:rFonts w:hint="eastAsia"/>
        </w:rPr>
        <w:t>。</w:t>
      </w:r>
      <w:bookmarkStart w:id="95" w:name="OLE_LINK83"/>
      <w:bookmarkStart w:id="96" w:name="OLE_LINK86"/>
      <w:r>
        <w:rPr>
          <w:rFonts w:hint="eastAsia"/>
        </w:rPr>
        <w:t>出菇期间，不得使用任何化学药剂防治病虫害，出菇间隙可根据病虫害发生情况，选择高效低毒药剂，局部、少量施用，</w:t>
      </w:r>
      <w:bookmarkEnd w:id="95"/>
      <w:bookmarkEnd w:id="96"/>
      <w:r>
        <w:rPr>
          <w:rFonts w:hint="eastAsia"/>
        </w:rPr>
        <w:t>以免造成药害，影响鸡腿菇生长。</w:t>
      </w:r>
      <w:bookmarkStart w:id="97" w:name="OLE_LINK82"/>
      <w:r>
        <w:rPr>
          <w:rFonts w:hint="eastAsia"/>
        </w:rPr>
        <w:t>药剂应符合GB/T 8321.5、GB/T 8321.7和GB/T 8321.10要求。</w:t>
      </w:r>
      <w:bookmarkEnd w:id="97"/>
    </w:p>
    <w:bookmarkEnd w:id="93"/>
    <w:bookmarkEnd w:id="94"/>
    <w:p w:rsidR="00F02964" w:rsidRDefault="00C52E92">
      <w:pPr>
        <w:pStyle w:val="a6"/>
        <w:spacing w:before="312" w:after="312"/>
      </w:pPr>
      <w:r>
        <w:rPr>
          <w:rFonts w:hint="eastAsia"/>
        </w:rPr>
        <w:t>采收</w:t>
      </w:r>
    </w:p>
    <w:p w:rsidR="00F02964" w:rsidRDefault="00C52E92">
      <w:pPr>
        <w:pStyle w:val="afffffff8"/>
        <w:ind w:firstLine="420"/>
      </w:pPr>
      <w:r>
        <w:rPr>
          <w:rFonts w:hint="eastAsia"/>
        </w:rPr>
        <w:t>菌环没有破裂、菌盖和菌柄没有分离时采收。采收时从柄基部切下，防止将周围小菇土层带松，采后及时压实土层。</w:t>
      </w:r>
      <w:bookmarkStart w:id="98" w:name="OLE_LINK63"/>
      <w:bookmarkStart w:id="99" w:name="OLE_LINK45"/>
      <w:r>
        <w:rPr>
          <w:rFonts w:hint="eastAsia"/>
        </w:rPr>
        <w:t>产品质量符合NY/T 749要求</w:t>
      </w:r>
      <w:bookmarkEnd w:id="98"/>
      <w:bookmarkEnd w:id="99"/>
      <w:r>
        <w:rPr>
          <w:rFonts w:hint="eastAsia"/>
        </w:rPr>
        <w:t>。</w:t>
      </w:r>
    </w:p>
    <w:p w:rsidR="00F02964" w:rsidRDefault="00F02964">
      <w:pPr>
        <w:pStyle w:val="af7"/>
      </w:pPr>
      <w:bookmarkStart w:id="100" w:name="标准附录"/>
      <w:bookmarkEnd w:id="100"/>
    </w:p>
    <w:p w:rsidR="00F02964" w:rsidRDefault="00F02964">
      <w:pPr>
        <w:pStyle w:val="ac"/>
      </w:pPr>
    </w:p>
    <w:p w:rsidR="00F02964" w:rsidRDefault="00F02964"/>
    <w:p w:rsidR="00F02964" w:rsidRDefault="00C52E92">
      <w:pPr>
        <w:jc w:val="center"/>
      </w:pPr>
      <w:bookmarkStart w:id="101" w:name="BookMark8"/>
      <w:r>
        <w:rPr>
          <w:rFonts w:ascii="Calibri" w:hAnsi="Calibri"/>
          <w:noProof/>
        </w:rPr>
        <w:drawing>
          <wp:inline distT="0" distB="0" distL="0" distR="0">
            <wp:extent cx="1485900" cy="317500"/>
            <wp:effectExtent l="0" t="0" r="0" b="6350"/>
            <wp:docPr id="2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01"/>
    </w:p>
    <w:p w:rsidR="00F02964" w:rsidRDefault="00F02964"/>
    <w:sectPr w:rsidR="00F02964">
      <w:headerReference w:type="default" r:id="rId16"/>
      <w:footerReference w:type="default" r:id="rId17"/>
      <w:pgSz w:w="11907" w:h="16839"/>
      <w:pgMar w:top="1417" w:right="1134" w:bottom="1134" w:left="1417" w:header="1417" w:footer="113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46585" w:rsidRDefault="00746585">
      <w:r>
        <w:separator/>
      </w:r>
    </w:p>
  </w:endnote>
  <w:endnote w:type="continuationSeparator" w:id="0">
    <w:p w:rsidR="00746585" w:rsidRDefault="007465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2964" w:rsidRDefault="00F02964">
    <w:pPr>
      <w:pStyle w:val="afffffff1"/>
      <w:ind w:right="360" w:firstLine="360"/>
      <w:rPr>
        <w:rStyle w:val="affffff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2964" w:rsidRDefault="00C52E92">
    <w:pPr>
      <w:pStyle w:val="afffff0"/>
      <w:framePr w:wrap="around" w:vAnchor="text" w:hAnchor="margin" w:xAlign="outside" w:y="1"/>
      <w:rPr>
        <w:rStyle w:val="affffffa"/>
      </w:rPr>
    </w:pPr>
    <w:r>
      <w:rPr>
        <w:rStyle w:val="affffffa"/>
      </w:rPr>
      <w:fldChar w:fldCharType="begin"/>
    </w:r>
    <w:r>
      <w:rPr>
        <w:rStyle w:val="affffffa"/>
      </w:rPr>
      <w:instrText xml:space="preserve">PAGE  </w:instrText>
    </w:r>
    <w:r>
      <w:rPr>
        <w:rStyle w:val="affffffa"/>
      </w:rPr>
      <w:fldChar w:fldCharType="separate"/>
    </w:r>
    <w:r>
      <w:rPr>
        <w:rStyle w:val="affffffa"/>
      </w:rPr>
      <w:t>1</w:t>
    </w:r>
    <w:r>
      <w:rPr>
        <w:rStyle w:val="affffffa"/>
      </w:rPr>
      <w:fldChar w:fldCharType="end"/>
    </w:r>
  </w:p>
  <w:p w:rsidR="00F02964" w:rsidRDefault="00F02964">
    <w:pPr>
      <w:pStyle w:val="afffffff2"/>
      <w:ind w:right="360" w:firstLine="360"/>
      <w:rPr>
        <w:rStyle w:val="affffff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2964" w:rsidRDefault="00F02964">
    <w:pPr>
      <w:pStyle w:val="afffff0"/>
      <w:ind w:firstLine="360"/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2964" w:rsidRDefault="00C52E92">
    <w:pPr>
      <w:pStyle w:val="afffff0"/>
      <w:framePr w:wrap="around" w:vAnchor="text" w:hAnchor="margin" w:xAlign="outside" w:y="1"/>
      <w:rPr>
        <w:rStyle w:val="affffffa"/>
      </w:rPr>
    </w:pPr>
    <w:r>
      <w:rPr>
        <w:rStyle w:val="affffffa"/>
      </w:rPr>
      <w:fldChar w:fldCharType="begin"/>
    </w:r>
    <w:r>
      <w:rPr>
        <w:rStyle w:val="affffffa"/>
      </w:rPr>
      <w:instrText xml:space="preserve">PAGE  </w:instrText>
    </w:r>
    <w:r>
      <w:rPr>
        <w:rStyle w:val="affffffa"/>
      </w:rPr>
      <w:fldChar w:fldCharType="separate"/>
    </w:r>
    <w:r w:rsidR="006B290B">
      <w:rPr>
        <w:rStyle w:val="affffffa"/>
        <w:noProof/>
      </w:rPr>
      <w:t>I</w:t>
    </w:r>
    <w:r>
      <w:rPr>
        <w:rStyle w:val="affffffa"/>
      </w:rPr>
      <w:fldChar w:fldCharType="end"/>
    </w:r>
  </w:p>
  <w:p w:rsidR="00F02964" w:rsidRDefault="00F02964">
    <w:pPr>
      <w:pStyle w:val="afffffff2"/>
      <w:ind w:right="360" w:firstLine="360"/>
      <w:rPr>
        <w:rStyle w:val="affffffa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2964" w:rsidRDefault="00F02964">
    <w:pPr>
      <w:pStyle w:val="afffffff2"/>
      <w:ind w:right="360" w:firstLine="360"/>
      <w:rPr>
        <w:rStyle w:val="affffff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46585" w:rsidRDefault="00746585">
      <w:r>
        <w:separator/>
      </w:r>
    </w:p>
  </w:footnote>
  <w:footnote w:type="continuationSeparator" w:id="0">
    <w:p w:rsidR="00746585" w:rsidRDefault="007465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2964" w:rsidRDefault="00C52E92">
    <w:pPr>
      <w:pStyle w:val="afffffff3"/>
    </w:pPr>
    <w:r>
      <w:t>T/XXX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2964" w:rsidRDefault="00C52E92">
    <w:pPr>
      <w:pStyle w:val="afffffff3"/>
    </w:pPr>
    <w:r>
      <w:t>T/QHNX</w:t>
    </w:r>
    <w:r>
      <w:rPr>
        <w:rFonts w:hint="eastAsia"/>
      </w:rPr>
      <w:t xml:space="preserve">  XXX</w:t>
    </w:r>
    <w:r>
      <w:t>-202</w:t>
    </w:r>
    <w:r>
      <w:rPr>
        <w:rFonts w:hint="eastAsia"/>
      </w:rPr>
      <w:t>5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2964" w:rsidRDefault="00C52E92">
    <w:pPr>
      <w:pStyle w:val="afffffff3"/>
    </w:pPr>
    <w:r>
      <w:t>T/QHNX</w:t>
    </w:r>
    <w:r>
      <w:rPr>
        <w:rFonts w:hint="eastAsia"/>
      </w:rPr>
      <w:t xml:space="preserve">  XXX</w:t>
    </w:r>
    <w:r>
      <w:t>-202</w:t>
    </w:r>
    <w:r>
      <w:rPr>
        <w:rFonts w:hint="eastAsia"/>
      </w:rPr>
      <w:t>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5"/>
      <w:lvlText w:val="%1."/>
      <w:lvlJc w:val="left"/>
      <w:pPr>
        <w:tabs>
          <w:tab w:val="left" w:pos="2040"/>
        </w:tabs>
        <w:ind w:leftChars="800" w:left="2040" w:hangingChars="200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4"/>
      <w:lvlText w:val="%1."/>
      <w:lvlJc w:val="left"/>
      <w:pPr>
        <w:tabs>
          <w:tab w:val="left" w:pos="1620"/>
        </w:tabs>
        <w:ind w:leftChars="600" w:left="1620" w:hangingChars="200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3"/>
      <w:lvlText w:val="%1."/>
      <w:lvlJc w:val="left"/>
      <w:pPr>
        <w:tabs>
          <w:tab w:val="left" w:pos="1200"/>
        </w:tabs>
        <w:ind w:leftChars="400" w:left="1200" w:hangingChars="200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2"/>
      <w:lvlText w:val="%1."/>
      <w:lvlJc w:val="left"/>
      <w:pPr>
        <w:tabs>
          <w:tab w:val="left" w:pos="780"/>
        </w:tabs>
        <w:ind w:leftChars="200" w:left="780" w:hangingChars="200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50"/>
      <w:lvlText w:val=""/>
      <w:lvlJc w:val="left"/>
      <w:pPr>
        <w:tabs>
          <w:tab w:val="left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40"/>
      <w:lvlText w:val=""/>
      <w:lvlJc w:val="left"/>
      <w:pPr>
        <w:tabs>
          <w:tab w:val="left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30"/>
      <w:lvlText w:val=""/>
      <w:lvlJc w:val="left"/>
      <w:pPr>
        <w:tabs>
          <w:tab w:val="left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20"/>
      <w:lvlText w:val=""/>
      <w:lvlJc w:val="left"/>
      <w:pPr>
        <w:tabs>
          <w:tab w:val="left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a"/>
      <w:lvlText w:val="%1."/>
      <w:lvlJc w:val="left"/>
      <w:pPr>
        <w:tabs>
          <w:tab w:val="left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FFFFFF89"/>
    <w:lvl w:ilvl="0">
      <w:start w:val="1"/>
      <w:numFmt w:val="bullet"/>
      <w:pStyle w:val="a0"/>
      <w:lvlText w:val=""/>
      <w:lvlJc w:val="left"/>
      <w:pPr>
        <w:tabs>
          <w:tab w:val="left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079102AD"/>
    <w:multiLevelType w:val="multilevel"/>
    <w:tmpl w:val="079102AD"/>
    <w:lvl w:ilvl="0">
      <w:start w:val="1"/>
      <w:numFmt w:val="decimal"/>
      <w:pStyle w:val="a1"/>
      <w:suff w:val="nothing"/>
      <w:lvlText w:val="注%1："/>
      <w:lvlJc w:val="left"/>
      <w:pPr>
        <w:ind w:left="811" w:hanging="448"/>
      </w:pPr>
      <w:rPr>
        <w:rFonts w:ascii="黑体" w:eastAsia="黑体" w:hAnsi="黑体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1">
      <w:start w:val="1"/>
      <w:numFmt w:val="lowerLetter"/>
      <w:lvlText w:val="%2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</w:rPr>
    </w:lvl>
  </w:abstractNum>
  <w:abstractNum w:abstractNumId="11" w15:restartNumberingAfterBreak="0">
    <w:nsid w:val="09227E31"/>
    <w:multiLevelType w:val="multilevel"/>
    <w:tmpl w:val="09227E31"/>
    <w:lvl w:ilvl="0">
      <w:start w:val="1"/>
      <w:numFmt w:val="none"/>
      <w:suff w:val="nothing"/>
      <w:lvlText w:val=""/>
      <w:lvlJc w:val="left"/>
      <w:pPr>
        <w:ind w:left="0" w:firstLine="0"/>
      </w:pPr>
      <w:rPr>
        <w:rFonts w:ascii="黑体" w:eastAsia="黑体" w:hAnsi="Times New Roman" w:hint="eastAsia"/>
        <w:b/>
        <w:i w:val="0"/>
        <w:sz w:val="21"/>
      </w:rPr>
    </w:lvl>
    <w:lvl w:ilvl="1">
      <w:start w:val="1"/>
      <w:numFmt w:val="decimal"/>
      <w:pStyle w:val="a2"/>
      <w:suff w:val="nothing"/>
      <w:lvlText w:val="表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caps w:val="0"/>
        <w:strike w:val="0"/>
        <w:dstrike w:val="0"/>
        <w:snapToGrid w:val="0"/>
        <w:vanish w:val="0"/>
        <w:kern w:val="0"/>
        <w:sz w:val="21"/>
        <w:szCs w:val="21"/>
        <w:u w:val="none"/>
        <w:vertAlign w:val="baseline"/>
      </w:rPr>
    </w:lvl>
    <w:lvl w:ilvl="2">
      <w:start w:val="1"/>
      <w:numFmt w:val="none"/>
      <w:pStyle w:val="a3"/>
      <w:suff w:val="nothing"/>
      <w:lvlText w:val="%1表%2　"/>
      <w:lvlJc w:val="left"/>
      <w:pPr>
        <w:ind w:left="0" w:firstLine="0"/>
      </w:pPr>
      <w:rPr>
        <w:rFonts w:ascii="黑体" w:eastAsia="黑体" w:hAnsi="黑体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spacing w:val="0"/>
        <w:w w:val="100"/>
        <w:kern w:val="0"/>
        <w:position w:val="0"/>
        <w:sz w:val="21"/>
        <w:u w:val="none"/>
        <w:vertAlign w:val="baseline"/>
      </w:r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3969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677"/>
        </w:tabs>
        <w:ind w:left="4677" w:hanging="1700"/>
      </w:pPr>
      <w:rPr>
        <w:rFonts w:hint="eastAsia"/>
      </w:rPr>
    </w:lvl>
  </w:abstractNum>
  <w:abstractNum w:abstractNumId="12" w15:restartNumberingAfterBreak="0">
    <w:nsid w:val="0AE367E9"/>
    <w:multiLevelType w:val="multilevel"/>
    <w:tmpl w:val="0AE367E9"/>
    <w:lvl w:ilvl="0">
      <w:start w:val="1"/>
      <w:numFmt w:val="none"/>
      <w:pStyle w:val="a4"/>
      <w:suff w:val="nothing"/>
      <w:lvlText w:val="%1示例："/>
      <w:lvlJc w:val="left"/>
      <w:pPr>
        <w:ind w:left="0" w:firstLine="363"/>
      </w:pPr>
      <w:rPr>
        <w:rFonts w:ascii="黑体" w:eastAsia="黑体" w:hint="eastAsia"/>
        <w:b w:val="0"/>
        <w:i w:val="0"/>
        <w:sz w:val="18"/>
        <w:szCs w:val="18"/>
      </w:rPr>
    </w:lvl>
    <w:lvl w:ilvl="1">
      <w:start w:val="1"/>
      <w:numFmt w:val="lowerLetter"/>
      <w:lvlText w:val="%2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363"/>
        </w:tabs>
        <w:ind w:left="0" w:firstLine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363"/>
        </w:tabs>
        <w:ind w:left="0" w:firstLine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363"/>
        </w:tabs>
        <w:ind w:left="0" w:firstLine="363"/>
      </w:pPr>
      <w:rPr>
        <w:rFonts w:hint="eastAsia"/>
      </w:rPr>
    </w:lvl>
  </w:abstractNum>
  <w:abstractNum w:abstractNumId="13" w15:restartNumberingAfterBreak="0">
    <w:nsid w:val="0D46713A"/>
    <w:multiLevelType w:val="multilevel"/>
    <w:tmpl w:val="0D46713A"/>
    <w:lvl w:ilvl="0">
      <w:start w:val="1"/>
      <w:numFmt w:val="bullet"/>
      <w:pStyle w:val="a5"/>
      <w:lvlText w:val=""/>
      <w:lvlJc w:val="left"/>
      <w:pPr>
        <w:ind w:left="206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626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046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466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1886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306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726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146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566" w:hanging="420"/>
      </w:pPr>
      <w:rPr>
        <w:rFonts w:ascii="Wingdings" w:hAnsi="Wingdings" w:hint="default"/>
      </w:rPr>
    </w:lvl>
  </w:abstractNum>
  <w:abstractNum w:abstractNumId="14" w15:restartNumberingAfterBreak="0">
    <w:nsid w:val="1FC91163"/>
    <w:multiLevelType w:val="multilevel"/>
    <w:tmpl w:val="1FC91163"/>
    <w:lvl w:ilvl="0">
      <w:start w:val="1"/>
      <w:numFmt w:val="decimal"/>
      <w:pStyle w:val="a6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7"/>
      <w:suff w:val="nothing"/>
      <w:lvlText w:val="%1.%2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pStyle w:val="a8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9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a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b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5" w15:restartNumberingAfterBreak="0">
    <w:nsid w:val="2A8F7113"/>
    <w:multiLevelType w:val="multilevel"/>
    <w:tmpl w:val="2A8F7113"/>
    <w:lvl w:ilvl="0">
      <w:start w:val="1"/>
      <w:numFmt w:val="upperLetter"/>
      <w:pStyle w:val="ac"/>
      <w:suff w:val="space"/>
      <w:lvlText w:val="%1"/>
      <w:lvlJc w:val="left"/>
      <w:pPr>
        <w:ind w:left="0" w:firstLine="0"/>
      </w:pPr>
      <w:rPr>
        <w:rFonts w:hint="eastAsia"/>
        <w:color w:val="FFFFFF" w:themeColor="background1"/>
        <w:sz w:val="2"/>
      </w:rPr>
    </w:lvl>
    <w:lvl w:ilvl="1">
      <w:start w:val="1"/>
      <w:numFmt w:val="decimal"/>
      <w:pStyle w:val="ad"/>
      <w:suff w:val="nothing"/>
      <w:lvlText w:val="图%1.%2　"/>
      <w:lvlJc w:val="left"/>
      <w:pPr>
        <w:ind w:left="0" w:firstLine="0"/>
      </w:pPr>
      <w:rPr>
        <w:rFonts w:eastAsia="黑体" w:hint="eastAsia"/>
        <w:b w:val="0"/>
        <w:i w:val="0"/>
        <w:sz w:val="21"/>
      </w:rPr>
    </w:lvl>
    <w:lvl w:ilvl="2">
      <w:start w:val="1"/>
      <w:numFmt w:val="decimal"/>
      <w:lvlText w:val="%1.%2.%3"/>
      <w:lvlJc w:val="left"/>
      <w:pPr>
        <w:tabs>
          <w:tab w:val="left" w:pos="1616"/>
        </w:tabs>
        <w:ind w:left="1616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2914"/>
        </w:tabs>
        <w:ind w:left="2182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3699"/>
        </w:tabs>
        <w:ind w:left="2749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4484"/>
        </w:tabs>
        <w:ind w:left="3458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5269"/>
        </w:tabs>
        <w:ind w:left="4025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6054"/>
        </w:tabs>
        <w:ind w:left="4592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6840"/>
        </w:tabs>
        <w:ind w:left="5300" w:hanging="1700"/>
      </w:pPr>
      <w:rPr>
        <w:rFonts w:hint="eastAsia"/>
      </w:rPr>
    </w:lvl>
  </w:abstractNum>
  <w:abstractNum w:abstractNumId="16" w15:restartNumberingAfterBreak="0">
    <w:nsid w:val="34431F99"/>
    <w:multiLevelType w:val="multilevel"/>
    <w:tmpl w:val="34431F99"/>
    <w:lvl w:ilvl="0">
      <w:start w:val="1"/>
      <w:numFmt w:val="upperLetter"/>
      <w:pStyle w:val="ae"/>
      <w:lvlText w:val="%1"/>
      <w:lvlJc w:val="left"/>
      <w:pPr>
        <w:ind w:left="0" w:firstLine="0"/>
      </w:pPr>
      <w:rPr>
        <w:rFonts w:hint="eastAsia"/>
        <w:color w:val="FFFFFF" w:themeColor="background1"/>
        <w:sz w:val="2"/>
      </w:rPr>
    </w:lvl>
    <w:lvl w:ilvl="1">
      <w:start w:val="1"/>
      <w:numFmt w:val="decimal"/>
      <w:pStyle w:val="af"/>
      <w:lvlText w:val="(%1.%2)"/>
      <w:lvlJc w:val="left"/>
      <w:pPr>
        <w:ind w:left="0" w:firstLine="0"/>
      </w:pPr>
      <w:rPr>
        <w:rFonts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vertAlign w:val="baseline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7" w15:restartNumberingAfterBreak="0">
    <w:nsid w:val="41A64E98"/>
    <w:multiLevelType w:val="multilevel"/>
    <w:tmpl w:val="41A64E98"/>
    <w:lvl w:ilvl="0">
      <w:start w:val="1"/>
      <w:numFmt w:val="decimal"/>
      <w:pStyle w:val="af0"/>
      <w:lvlText w:val="0.%1"/>
      <w:lvlJc w:val="left"/>
      <w:pPr>
        <w:tabs>
          <w:tab w:val="left" w:pos="360"/>
        </w:tabs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pStyle w:val="af1"/>
      <w:lvlText w:val="0.%1.%2"/>
      <w:lvlJc w:val="left"/>
      <w:pPr>
        <w:tabs>
          <w:tab w:val="left" w:pos="720"/>
        </w:tabs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2">
      <w:start w:val="1"/>
      <w:numFmt w:val="decimal"/>
      <w:lvlText w:val="0.%2.%3  "/>
      <w:lvlJc w:val="left"/>
      <w:pPr>
        <w:tabs>
          <w:tab w:val="left" w:pos="-31680"/>
        </w:tabs>
        <w:ind w:left="-32767" w:firstLine="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278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3991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776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562"/>
        </w:tabs>
        <w:ind w:left="5102" w:hanging="1700"/>
      </w:pPr>
      <w:rPr>
        <w:rFonts w:hint="eastAsia"/>
      </w:rPr>
    </w:lvl>
  </w:abstractNum>
  <w:abstractNum w:abstractNumId="18" w15:restartNumberingAfterBreak="0">
    <w:nsid w:val="44C50F90"/>
    <w:multiLevelType w:val="multilevel"/>
    <w:tmpl w:val="44C50F90"/>
    <w:lvl w:ilvl="0">
      <w:start w:val="1"/>
      <w:numFmt w:val="lowerLetter"/>
      <w:pStyle w:val="af2"/>
      <w:lvlText w:val="%1)"/>
      <w:lvlJc w:val="left"/>
      <w:pPr>
        <w:tabs>
          <w:tab w:val="left" w:pos="840"/>
        </w:tabs>
        <w:ind w:left="839" w:hanging="419"/>
      </w:pPr>
      <w:rPr>
        <w:rFonts w:ascii="宋体" w:eastAsia="宋体" w:hint="eastAsia"/>
        <w:b w:val="0"/>
        <w:i w:val="0"/>
        <w:sz w:val="21"/>
        <w:szCs w:val="21"/>
      </w:rPr>
    </w:lvl>
    <w:lvl w:ilvl="1">
      <w:start w:val="1"/>
      <w:numFmt w:val="decimal"/>
      <w:pStyle w:val="af3"/>
      <w:lvlText w:val="%2)"/>
      <w:lvlJc w:val="left"/>
      <w:pPr>
        <w:tabs>
          <w:tab w:val="left" w:pos="1260"/>
        </w:tabs>
        <w:ind w:left="1259" w:hanging="419"/>
      </w:pPr>
      <w:rPr>
        <w:rFonts w:hint="eastAsia"/>
      </w:rPr>
    </w:lvl>
    <w:lvl w:ilvl="2">
      <w:start w:val="1"/>
      <w:numFmt w:val="decimal"/>
      <w:lvlText w:val="(%3)"/>
      <w:lvlJc w:val="left"/>
      <w:pPr>
        <w:tabs>
          <w:tab w:val="left" w:pos="0"/>
        </w:tabs>
        <w:ind w:left="1679" w:hanging="420"/>
      </w:pPr>
      <w:rPr>
        <w:rFonts w:ascii="宋体" w:eastAsia="宋体" w:hint="eastAsia"/>
        <w:b w:val="0"/>
        <w:i w:val="0"/>
        <w:sz w:val="21"/>
        <w:szCs w:val="21"/>
      </w:r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09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1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3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5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7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199" w:hanging="419"/>
      </w:pPr>
      <w:rPr>
        <w:rFonts w:hint="eastAsia"/>
      </w:rPr>
    </w:lvl>
  </w:abstractNum>
  <w:abstractNum w:abstractNumId="19" w15:restartNumberingAfterBreak="0">
    <w:nsid w:val="4B733A5F"/>
    <w:multiLevelType w:val="multilevel"/>
    <w:tmpl w:val="4B733A5F"/>
    <w:lvl w:ilvl="0">
      <w:start w:val="1"/>
      <w:numFmt w:val="decimal"/>
      <w:pStyle w:val="af4"/>
      <w:suff w:val="nothing"/>
      <w:lvlText w:val="示例%1："/>
      <w:lvlJc w:val="left"/>
      <w:pPr>
        <w:ind w:left="0" w:firstLine="363"/>
      </w:pPr>
      <w:rPr>
        <w:rFonts w:ascii="黑体" w:eastAsia="黑体" w:hAnsi="Times New Roman" w:hint="eastAsia"/>
        <w:b w:val="0"/>
        <w:i w:val="0"/>
        <w:sz w:val="18"/>
        <w:szCs w:val="18"/>
        <w:vertAlign w:val="baseline"/>
      </w:rPr>
    </w:lvl>
    <w:lvl w:ilvl="1">
      <w:start w:val="1"/>
      <w:numFmt w:val="none"/>
      <w:suff w:val="space"/>
      <w:lvlText w:val=""/>
      <w:lvlJc w:val="left"/>
      <w:pPr>
        <w:ind w:left="0" w:firstLine="0"/>
      </w:pPr>
      <w:rPr>
        <w:rFonts w:hint="eastAsia"/>
        <w:vertAlign w:val="baseline"/>
      </w:rPr>
    </w:lvl>
    <w:lvl w:ilvl="2">
      <w:start w:val="1"/>
      <w:numFmt w:val="decimal"/>
      <w:suff w:val="space"/>
      <w:lvlText w:val="2.2.%3"/>
      <w:lvlJc w:val="left"/>
      <w:pPr>
        <w:ind w:left="0" w:firstLine="0"/>
      </w:pPr>
      <w:rPr>
        <w:rFonts w:hint="eastAsia"/>
        <w:vertAlign w:val="baseline"/>
      </w:rPr>
    </w:lvl>
    <w:lvl w:ilvl="3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4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6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7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  <w:vertAlign w:val="baseline"/>
      </w:rPr>
    </w:lvl>
  </w:abstractNum>
  <w:abstractNum w:abstractNumId="20" w15:restartNumberingAfterBreak="0">
    <w:nsid w:val="55E02EF4"/>
    <w:multiLevelType w:val="multilevel"/>
    <w:tmpl w:val="55E02EF4"/>
    <w:lvl w:ilvl="0">
      <w:start w:val="1"/>
      <w:numFmt w:val="decimal"/>
      <w:pStyle w:val="af5"/>
      <w:lvlText w:val="图%1"/>
      <w:lvlJc w:val="left"/>
      <w:pPr>
        <w:tabs>
          <w:tab w:val="left" w:pos="360"/>
        </w:tabs>
        <w:ind w:left="0" w:firstLine="0"/>
      </w:pPr>
      <w:rPr>
        <w:rFonts w:ascii="黑体" w:eastAsia="黑体" w:hint="eastAsia"/>
        <w:b w:val="0"/>
        <w:i w:val="0"/>
        <w:sz w:val="20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1" w15:restartNumberingAfterBreak="0">
    <w:nsid w:val="5B7E3733"/>
    <w:multiLevelType w:val="multilevel"/>
    <w:tmpl w:val="5B7E3733"/>
    <w:lvl w:ilvl="0">
      <w:start w:val="1"/>
      <w:numFmt w:val="decimal"/>
      <w:pStyle w:val="af6"/>
      <w:lvlText w:val="%1."/>
      <w:lvlJc w:val="left"/>
      <w:pPr>
        <w:tabs>
          <w:tab w:val="left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abstractNum w:abstractNumId="22" w15:restartNumberingAfterBreak="0">
    <w:nsid w:val="60B55DC2"/>
    <w:multiLevelType w:val="multilevel"/>
    <w:tmpl w:val="60B55DC2"/>
    <w:lvl w:ilvl="0">
      <w:start w:val="1"/>
      <w:numFmt w:val="upperLetter"/>
      <w:pStyle w:val="af7"/>
      <w:lvlText w:val="%1"/>
      <w:lvlJc w:val="left"/>
      <w:pPr>
        <w:tabs>
          <w:tab w:val="left" w:pos="0"/>
        </w:tabs>
        <w:ind w:left="0" w:firstLine="0"/>
      </w:pPr>
      <w:rPr>
        <w:rFonts w:hint="eastAsia"/>
        <w:color w:val="FFFFFF" w:themeColor="background1"/>
        <w:sz w:val="2"/>
      </w:rPr>
    </w:lvl>
    <w:lvl w:ilvl="1">
      <w:start w:val="1"/>
      <w:numFmt w:val="decimal"/>
      <w:pStyle w:val="af8"/>
      <w:suff w:val="nothing"/>
      <w:lvlText w:val="表%1.%2　"/>
      <w:lvlJc w:val="left"/>
      <w:pPr>
        <w:ind w:left="3828" w:firstLine="0"/>
      </w:pPr>
      <w:rPr>
        <w:rFonts w:ascii="黑体" w:eastAsia="黑体" w:hAnsi="黑体" w:hint="eastAsia"/>
        <w:b w:val="0"/>
        <w:i w:val="0"/>
        <w:caps w:val="0"/>
        <w:strike w:val="0"/>
        <w:dstrike w:val="0"/>
        <w:snapToGrid w:val="0"/>
        <w:vanish w:val="0"/>
        <w:kern w:val="0"/>
        <w:sz w:val="21"/>
        <w:vertAlign w:val="baseline"/>
      </w:rPr>
    </w:lvl>
    <w:lvl w:ilvl="2">
      <w:start w:val="1"/>
      <w:numFmt w:val="none"/>
      <w:pStyle w:val="af9"/>
      <w:suff w:val="nothing"/>
      <w:lvlText w:val="表%1.%2　"/>
      <w:lvlJc w:val="left"/>
      <w:pPr>
        <w:ind w:left="0" w:firstLine="0"/>
      </w:pPr>
      <w:rPr>
        <w:rFonts w:ascii="黑体" w:eastAsia="黑体" w:hAnsi="黑体" w:hint="eastAsia"/>
        <w:b w:val="0"/>
        <w:i w:val="0"/>
        <w:sz w:val="21"/>
      </w:rPr>
    </w:lvl>
    <w:lvl w:ilvl="3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  <w:rPr>
        <w:rFonts w:hint="eastAsia"/>
      </w:rPr>
    </w:lvl>
  </w:abstractNum>
  <w:abstractNum w:abstractNumId="23" w15:restartNumberingAfterBreak="0">
    <w:nsid w:val="657D3FBC"/>
    <w:multiLevelType w:val="multilevel"/>
    <w:tmpl w:val="657D3FBC"/>
    <w:lvl w:ilvl="0">
      <w:start w:val="1"/>
      <w:numFmt w:val="upperLetter"/>
      <w:pStyle w:val="afa"/>
      <w:suff w:val="nothing"/>
      <w:lvlText w:val="附　录　%1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pacing w:val="0"/>
        <w:w w:val="100"/>
        <w:sz w:val="21"/>
      </w:rPr>
    </w:lvl>
    <w:lvl w:ilvl="1">
      <w:start w:val="1"/>
      <w:numFmt w:val="decimal"/>
      <w:pStyle w:val="afb"/>
      <w:suff w:val="nothing"/>
      <w:lvlText w:val="%1.%2　"/>
      <w:lvlJc w:val="left"/>
      <w:pPr>
        <w:ind w:left="709" w:firstLine="0"/>
      </w:pPr>
      <w:rPr>
        <w:rFonts w:ascii="黑体" w:eastAsia="黑体" w:hAnsi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pStyle w:val="afc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fd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fe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ff"/>
      <w:suff w:val="nothing"/>
      <w:lvlText w:val="%1.%2.%3.%4.%5.%6　"/>
      <w:lvlJc w:val="left"/>
      <w:pPr>
        <w:ind w:left="0" w:firstLine="0"/>
      </w:pPr>
      <w:rPr>
        <w:rFonts w:ascii="黑体" w:eastAsia="黑体" w:hAnsi="黑体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vertAlign w:val="baseline"/>
      </w:rPr>
    </w:lvl>
    <w:lvl w:ilvl="6">
      <w:start w:val="1"/>
      <w:numFmt w:val="decimal"/>
      <w:pStyle w:val="aff0"/>
      <w:suff w:val="nothing"/>
      <w:lvlText w:val="%1.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24" w15:restartNumberingAfterBreak="0">
    <w:nsid w:val="6DBF04F4"/>
    <w:multiLevelType w:val="multilevel"/>
    <w:tmpl w:val="6DBF04F4"/>
    <w:lvl w:ilvl="0">
      <w:start w:val="1"/>
      <w:numFmt w:val="none"/>
      <w:pStyle w:val="aff1"/>
      <w:suff w:val="nothing"/>
      <w:lvlText w:val="%1注："/>
      <w:lvlJc w:val="left"/>
      <w:pPr>
        <w:ind w:left="726" w:hanging="363"/>
      </w:pPr>
      <w:rPr>
        <w:rFonts w:ascii="黑体" w:eastAsia="黑体" w:hAnsi="Times New Roman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1140"/>
        </w:tabs>
        <w:ind w:left="726" w:hanging="363"/>
      </w:pPr>
      <w:rPr>
        <w:rFonts w:hint="eastAsia"/>
      </w:rPr>
    </w:lvl>
  </w:abstractNum>
  <w:abstractNum w:abstractNumId="25" w15:restartNumberingAfterBreak="0">
    <w:nsid w:val="763A6836"/>
    <w:multiLevelType w:val="multilevel"/>
    <w:tmpl w:val="763A6836"/>
    <w:lvl w:ilvl="0">
      <w:start w:val="1"/>
      <w:numFmt w:val="none"/>
      <w:suff w:val="nothing"/>
      <w:lvlText w:val=""/>
      <w:lvlJc w:val="left"/>
      <w:pPr>
        <w:ind w:left="0" w:firstLine="0"/>
      </w:pPr>
      <w:rPr>
        <w:rFonts w:ascii="黑体" w:eastAsia="黑体" w:hAnsi="Times New Roman" w:hint="eastAsia"/>
        <w:b/>
        <w:i w:val="0"/>
        <w:sz w:val="28"/>
      </w:rPr>
    </w:lvl>
    <w:lvl w:ilvl="1">
      <w:start w:val="1"/>
      <w:numFmt w:val="decimal"/>
      <w:pStyle w:val="aff2"/>
      <w:suff w:val="nothing"/>
      <w:lvlText w:val="%1%2 "/>
      <w:lvlJc w:val="left"/>
      <w:pPr>
        <w:ind w:left="0" w:firstLine="0"/>
      </w:pPr>
      <w:rPr>
        <w:rFonts w:ascii="黑体" w:eastAsia="黑体" w:hAnsi="Times New Roman" w:hint="eastAsia"/>
        <w:b/>
        <w:i w:val="0"/>
        <w:sz w:val="28"/>
      </w:rPr>
    </w:lvl>
    <w:lvl w:ilvl="2">
      <w:start w:val="1"/>
      <w:numFmt w:val="decimal"/>
      <w:pStyle w:val="aff3"/>
      <w:suff w:val="nothing"/>
      <w:lvlText w:val="%1%2.%3　"/>
      <w:lvlJc w:val="left"/>
      <w:pPr>
        <w:ind w:left="0" w:firstLine="0"/>
      </w:pPr>
      <w:rPr>
        <w:rFonts w:ascii="黑体" w:eastAsia="黑体" w:hAnsi="Times New Roman" w:hint="eastAsia"/>
        <w:b/>
        <w:i w:val="0"/>
        <w:sz w:val="21"/>
      </w:rPr>
    </w:lvl>
    <w:lvl w:ilvl="3">
      <w:start w:val="1"/>
      <w:numFmt w:val="decimal"/>
      <w:pStyle w:val="aff4"/>
      <w:suff w:val="nothing"/>
      <w:lvlText w:val="%1%2.%3.%4　"/>
      <w:lvlJc w:val="left"/>
      <w:pPr>
        <w:ind w:left="0" w:firstLine="0"/>
      </w:pPr>
      <w:rPr>
        <w:rFonts w:ascii="黑体" w:eastAsia="黑体" w:hAnsi="Times New Roman" w:hint="eastAsia"/>
        <w:b/>
        <w:i w:val="0"/>
        <w:sz w:val="21"/>
      </w:rPr>
    </w:lvl>
    <w:lvl w:ilvl="4">
      <w:start w:val="1"/>
      <w:numFmt w:val="decimal"/>
      <w:pStyle w:val="aff5"/>
      <w:suff w:val="nothing"/>
      <w:lvlText w:val="表%1%2.%3.%4-%5 "/>
      <w:lvlJc w:val="left"/>
      <w:pPr>
        <w:ind w:left="0" w:firstLine="0"/>
      </w:pPr>
      <w:rPr>
        <w:rFonts w:ascii="黑体" w:eastAsia="黑体" w:hAnsi="Times New Roman" w:hint="eastAsia"/>
        <w:b/>
        <w:i w:val="0"/>
        <w:sz w:val="21"/>
      </w:rPr>
    </w:lvl>
    <w:lvl w:ilvl="5">
      <w:start w:val="1"/>
      <w:numFmt w:val="decimal"/>
      <w:lvlRestart w:val="4"/>
      <w:pStyle w:val="aff6"/>
      <w:suff w:val="nothing"/>
      <w:lvlText w:val="%1图%2.%3.%4-%6 "/>
      <w:lvlJc w:val="left"/>
      <w:pPr>
        <w:ind w:left="0" w:firstLine="0"/>
      </w:pPr>
      <w:rPr>
        <w:rFonts w:ascii="黑体" w:eastAsia="黑体" w:hAnsi="Times New Roman" w:hint="eastAsia"/>
        <w:b/>
        <w:i w:val="0"/>
        <w:sz w:val="21"/>
      </w:rPr>
    </w:lvl>
    <w:lvl w:ilvl="6">
      <w:start w:val="1"/>
      <w:numFmt w:val="decimal"/>
      <w:lvlRestart w:val="4"/>
      <w:pStyle w:val="aff7"/>
      <w:suff w:val="nothing"/>
      <w:lvlText w:val="(%2.%3.%4-%7)"/>
      <w:lvlJc w:val="center"/>
      <w:pPr>
        <w:ind w:left="288" w:firstLine="288"/>
      </w:pPr>
      <w:rPr>
        <w:rFonts w:ascii="黑体" w:eastAsia="黑体" w:hAnsi="Times New Roman" w:hint="eastAsia"/>
        <w:b/>
        <w:i w:val="0"/>
        <w:sz w:val="21"/>
      </w:rPr>
    </w:lvl>
    <w:lvl w:ilvl="7">
      <w:start w:val="1"/>
      <w:numFmt w:val="decimal"/>
      <w:lvlRestart w:val="2"/>
      <w:pStyle w:val="aff8"/>
      <w:lvlText w:val="    %1%8"/>
      <w:lvlJc w:val="left"/>
      <w:pPr>
        <w:tabs>
          <w:tab w:val="left" w:pos="720"/>
        </w:tabs>
        <w:ind w:left="0" w:firstLine="0"/>
      </w:pPr>
      <w:rPr>
        <w:rFonts w:ascii="黑体" w:eastAsia="黑体" w:hint="eastAsia"/>
        <w:b/>
        <w:i w:val="0"/>
        <w:sz w:val="21"/>
      </w:rPr>
    </w:lvl>
    <w:lvl w:ilvl="8">
      <w:start w:val="1"/>
      <w:numFmt w:val="decimal"/>
      <w:lvlRestart w:val="2"/>
      <w:pStyle w:val="aff9"/>
      <w:lvlText w:val="%2.0.%9"/>
      <w:lvlJc w:val="left"/>
      <w:pPr>
        <w:tabs>
          <w:tab w:val="left" w:pos="720"/>
        </w:tabs>
        <w:ind w:left="0" w:firstLine="0"/>
      </w:pPr>
      <w:rPr>
        <w:rFonts w:ascii="黑体" w:eastAsia="黑体" w:hAnsi="华文细黑" w:hint="eastAsia"/>
        <w:b/>
        <w:i w:val="0"/>
        <w:sz w:val="21"/>
      </w:rPr>
    </w:lvl>
  </w:abstractNum>
  <w:abstractNum w:abstractNumId="26" w15:restartNumberingAfterBreak="0">
    <w:nsid w:val="76933334"/>
    <w:multiLevelType w:val="multilevel"/>
    <w:tmpl w:val="76933334"/>
    <w:lvl w:ilvl="0">
      <w:start w:val="1"/>
      <w:numFmt w:val="none"/>
      <w:pStyle w:val="affa"/>
      <w:lvlText w:val="%1——"/>
      <w:lvlJc w:val="left"/>
      <w:pPr>
        <w:tabs>
          <w:tab w:val="left" w:pos="1140"/>
        </w:tabs>
        <w:ind w:left="840" w:hanging="420"/>
      </w:pPr>
      <w:rPr>
        <w:rFonts w:ascii="黑体" w:eastAsia="黑体" w:hAnsi="黑体"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3"/>
  </w:num>
  <w:num w:numId="2">
    <w:abstractNumId w:val="5"/>
  </w:num>
  <w:num w:numId="3">
    <w:abstractNumId w:val="8"/>
  </w:num>
  <w:num w:numId="4">
    <w:abstractNumId w:val="9"/>
  </w:num>
  <w:num w:numId="5">
    <w:abstractNumId w:val="6"/>
  </w:num>
  <w:num w:numId="6">
    <w:abstractNumId w:val="2"/>
  </w:num>
  <w:num w:numId="7">
    <w:abstractNumId w:val="7"/>
  </w:num>
  <w:num w:numId="8">
    <w:abstractNumId w:val="4"/>
  </w:num>
  <w:num w:numId="9">
    <w:abstractNumId w:val="1"/>
  </w:num>
  <w:num w:numId="10">
    <w:abstractNumId w:val="0"/>
  </w:num>
  <w:num w:numId="11">
    <w:abstractNumId w:val="14"/>
  </w:num>
  <w:num w:numId="12">
    <w:abstractNumId w:val="23"/>
  </w:num>
  <w:num w:numId="13">
    <w:abstractNumId w:val="22"/>
  </w:num>
  <w:num w:numId="14">
    <w:abstractNumId w:val="15"/>
  </w:num>
  <w:num w:numId="15">
    <w:abstractNumId w:val="26"/>
  </w:num>
  <w:num w:numId="16">
    <w:abstractNumId w:val="12"/>
  </w:num>
  <w:num w:numId="17">
    <w:abstractNumId w:val="18"/>
  </w:num>
  <w:num w:numId="18">
    <w:abstractNumId w:val="21"/>
  </w:num>
  <w:num w:numId="19">
    <w:abstractNumId w:val="11"/>
  </w:num>
  <w:num w:numId="20">
    <w:abstractNumId w:val="20"/>
  </w:num>
  <w:num w:numId="21">
    <w:abstractNumId w:val="24"/>
  </w:num>
  <w:num w:numId="22">
    <w:abstractNumId w:val="10"/>
  </w:num>
  <w:num w:numId="23">
    <w:abstractNumId w:val="17"/>
  </w:num>
  <w:num w:numId="24">
    <w:abstractNumId w:val="19"/>
  </w:num>
  <w:num w:numId="25">
    <w:abstractNumId w:val="25"/>
  </w:num>
  <w:num w:numId="26">
    <w:abstractNumId w:val="13"/>
  </w:num>
  <w:num w:numId="27">
    <w:abstractNumId w:val="16"/>
  </w:num>
  <w:num w:numId="2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mirrorMargins/>
  <w:bordersDoNotSurroundHeader/>
  <w:bordersDoNotSurroundFooter/>
  <w:attachedTemplate r:id="rId1"/>
  <w:defaultTabStop w:val="21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wNTg2ODEyMWE5MGE3NDk3ZTc1YzIzMDM2OGZjOWUifQ=="/>
  </w:docVars>
  <w:rsids>
    <w:rsidRoot w:val="0034249E"/>
    <w:rsid w:val="00005040"/>
    <w:rsid w:val="00006336"/>
    <w:rsid w:val="00006548"/>
    <w:rsid w:val="0001420E"/>
    <w:rsid w:val="00014558"/>
    <w:rsid w:val="00021746"/>
    <w:rsid w:val="000227DF"/>
    <w:rsid w:val="00027BD3"/>
    <w:rsid w:val="00031EEE"/>
    <w:rsid w:val="00035378"/>
    <w:rsid w:val="00036B39"/>
    <w:rsid w:val="000372EA"/>
    <w:rsid w:val="00040BBF"/>
    <w:rsid w:val="00041373"/>
    <w:rsid w:val="00041EA5"/>
    <w:rsid w:val="00043421"/>
    <w:rsid w:val="00050E91"/>
    <w:rsid w:val="00053FB5"/>
    <w:rsid w:val="00053FB9"/>
    <w:rsid w:val="00075DD9"/>
    <w:rsid w:val="00076A25"/>
    <w:rsid w:val="00076F59"/>
    <w:rsid w:val="00090292"/>
    <w:rsid w:val="0009271F"/>
    <w:rsid w:val="0009648F"/>
    <w:rsid w:val="000A568D"/>
    <w:rsid w:val="000A6E5F"/>
    <w:rsid w:val="000B4E0F"/>
    <w:rsid w:val="000B6461"/>
    <w:rsid w:val="000B6ECB"/>
    <w:rsid w:val="000C21DC"/>
    <w:rsid w:val="000C2EFF"/>
    <w:rsid w:val="000C3D31"/>
    <w:rsid w:val="000D1F13"/>
    <w:rsid w:val="000D1FEE"/>
    <w:rsid w:val="000D2D03"/>
    <w:rsid w:val="000E1005"/>
    <w:rsid w:val="000E1FAF"/>
    <w:rsid w:val="000E2B29"/>
    <w:rsid w:val="000E6D5E"/>
    <w:rsid w:val="000E7B1D"/>
    <w:rsid w:val="000F1341"/>
    <w:rsid w:val="000F7989"/>
    <w:rsid w:val="00123BF9"/>
    <w:rsid w:val="00127602"/>
    <w:rsid w:val="00144633"/>
    <w:rsid w:val="00147154"/>
    <w:rsid w:val="001517CF"/>
    <w:rsid w:val="00162330"/>
    <w:rsid w:val="00164C6D"/>
    <w:rsid w:val="00170B1F"/>
    <w:rsid w:val="00171BE1"/>
    <w:rsid w:val="00172236"/>
    <w:rsid w:val="001748CC"/>
    <w:rsid w:val="0017737E"/>
    <w:rsid w:val="00182C71"/>
    <w:rsid w:val="001830DE"/>
    <w:rsid w:val="001A2E9C"/>
    <w:rsid w:val="001A5BF9"/>
    <w:rsid w:val="001B1134"/>
    <w:rsid w:val="001C2054"/>
    <w:rsid w:val="001D5AA4"/>
    <w:rsid w:val="001D71BA"/>
    <w:rsid w:val="001F0E09"/>
    <w:rsid w:val="001F390C"/>
    <w:rsid w:val="001F724D"/>
    <w:rsid w:val="0020310A"/>
    <w:rsid w:val="00213EA7"/>
    <w:rsid w:val="00216264"/>
    <w:rsid w:val="0022760C"/>
    <w:rsid w:val="00227E52"/>
    <w:rsid w:val="002310FD"/>
    <w:rsid w:val="00235CB0"/>
    <w:rsid w:val="00247E6D"/>
    <w:rsid w:val="00251CC4"/>
    <w:rsid w:val="002649B1"/>
    <w:rsid w:val="00267674"/>
    <w:rsid w:val="00277D91"/>
    <w:rsid w:val="00282FBE"/>
    <w:rsid w:val="00287FD8"/>
    <w:rsid w:val="002917C0"/>
    <w:rsid w:val="002A3BE2"/>
    <w:rsid w:val="002A4DD0"/>
    <w:rsid w:val="002A6B18"/>
    <w:rsid w:val="002B778D"/>
    <w:rsid w:val="002C6C4A"/>
    <w:rsid w:val="002E08C1"/>
    <w:rsid w:val="002E5F3F"/>
    <w:rsid w:val="002F1862"/>
    <w:rsid w:val="00303CA5"/>
    <w:rsid w:val="00304D7E"/>
    <w:rsid w:val="00316CBA"/>
    <w:rsid w:val="00324802"/>
    <w:rsid w:val="00331536"/>
    <w:rsid w:val="00337CA1"/>
    <w:rsid w:val="00337D1B"/>
    <w:rsid w:val="0034249E"/>
    <w:rsid w:val="003475D1"/>
    <w:rsid w:val="00356303"/>
    <w:rsid w:val="00366B99"/>
    <w:rsid w:val="00371739"/>
    <w:rsid w:val="00383927"/>
    <w:rsid w:val="003923F7"/>
    <w:rsid w:val="00397925"/>
    <w:rsid w:val="003A4F7B"/>
    <w:rsid w:val="003B002A"/>
    <w:rsid w:val="003B65E2"/>
    <w:rsid w:val="003C44DC"/>
    <w:rsid w:val="003C5C82"/>
    <w:rsid w:val="003C66AF"/>
    <w:rsid w:val="003D636C"/>
    <w:rsid w:val="003E6B3F"/>
    <w:rsid w:val="003E7CE2"/>
    <w:rsid w:val="003F2DA8"/>
    <w:rsid w:val="003F603C"/>
    <w:rsid w:val="003F764E"/>
    <w:rsid w:val="00403450"/>
    <w:rsid w:val="004055BD"/>
    <w:rsid w:val="00405B77"/>
    <w:rsid w:val="00406CC1"/>
    <w:rsid w:val="0041207A"/>
    <w:rsid w:val="0043400E"/>
    <w:rsid w:val="00436ECC"/>
    <w:rsid w:val="004414E6"/>
    <w:rsid w:val="00447DDB"/>
    <w:rsid w:val="00450754"/>
    <w:rsid w:val="004548A9"/>
    <w:rsid w:val="004619AC"/>
    <w:rsid w:val="00463A10"/>
    <w:rsid w:val="00465B7B"/>
    <w:rsid w:val="00466FF2"/>
    <w:rsid w:val="00467339"/>
    <w:rsid w:val="00472C04"/>
    <w:rsid w:val="004826C9"/>
    <w:rsid w:val="0048668C"/>
    <w:rsid w:val="00490088"/>
    <w:rsid w:val="00493B8F"/>
    <w:rsid w:val="004A3243"/>
    <w:rsid w:val="004B29DB"/>
    <w:rsid w:val="004C2DF6"/>
    <w:rsid w:val="004D0182"/>
    <w:rsid w:val="004D4F6C"/>
    <w:rsid w:val="004F11AE"/>
    <w:rsid w:val="0050545B"/>
    <w:rsid w:val="005134E3"/>
    <w:rsid w:val="00515AC9"/>
    <w:rsid w:val="005175BF"/>
    <w:rsid w:val="00517D40"/>
    <w:rsid w:val="00520DEA"/>
    <w:rsid w:val="00521E61"/>
    <w:rsid w:val="005272AE"/>
    <w:rsid w:val="005302E6"/>
    <w:rsid w:val="005322CC"/>
    <w:rsid w:val="00532D32"/>
    <w:rsid w:val="0053303D"/>
    <w:rsid w:val="00534928"/>
    <w:rsid w:val="00546ED4"/>
    <w:rsid w:val="0056047C"/>
    <w:rsid w:val="00560F61"/>
    <w:rsid w:val="00561A0C"/>
    <w:rsid w:val="00562526"/>
    <w:rsid w:val="00573966"/>
    <w:rsid w:val="00573CAA"/>
    <w:rsid w:val="005765A9"/>
    <w:rsid w:val="00596BBE"/>
    <w:rsid w:val="005A35D5"/>
    <w:rsid w:val="005A406C"/>
    <w:rsid w:val="005D203A"/>
    <w:rsid w:val="005D5966"/>
    <w:rsid w:val="00601445"/>
    <w:rsid w:val="00611BD0"/>
    <w:rsid w:val="0061260F"/>
    <w:rsid w:val="00613A9E"/>
    <w:rsid w:val="0061695B"/>
    <w:rsid w:val="00617EB3"/>
    <w:rsid w:val="00630366"/>
    <w:rsid w:val="00630CE2"/>
    <w:rsid w:val="00630EC5"/>
    <w:rsid w:val="00641B98"/>
    <w:rsid w:val="0065094C"/>
    <w:rsid w:val="00674639"/>
    <w:rsid w:val="0067554C"/>
    <w:rsid w:val="00677E34"/>
    <w:rsid w:val="00681844"/>
    <w:rsid w:val="00682EAA"/>
    <w:rsid w:val="00685EFB"/>
    <w:rsid w:val="006A01D7"/>
    <w:rsid w:val="006B07BC"/>
    <w:rsid w:val="006B290B"/>
    <w:rsid w:val="006B643E"/>
    <w:rsid w:val="006C1F15"/>
    <w:rsid w:val="006C7239"/>
    <w:rsid w:val="006D12A2"/>
    <w:rsid w:val="006D3167"/>
    <w:rsid w:val="006D6D2B"/>
    <w:rsid w:val="006D7ECF"/>
    <w:rsid w:val="006E740A"/>
    <w:rsid w:val="006E7E4F"/>
    <w:rsid w:val="006F1F31"/>
    <w:rsid w:val="006F1FF9"/>
    <w:rsid w:val="006F632A"/>
    <w:rsid w:val="007064A5"/>
    <w:rsid w:val="00712360"/>
    <w:rsid w:val="007141B1"/>
    <w:rsid w:val="00715BD0"/>
    <w:rsid w:val="00722BF3"/>
    <w:rsid w:val="0072439E"/>
    <w:rsid w:val="00725F20"/>
    <w:rsid w:val="00727842"/>
    <w:rsid w:val="007278BF"/>
    <w:rsid w:val="0073757D"/>
    <w:rsid w:val="00743CC7"/>
    <w:rsid w:val="00746585"/>
    <w:rsid w:val="0074732A"/>
    <w:rsid w:val="00767B2F"/>
    <w:rsid w:val="00773A5E"/>
    <w:rsid w:val="00774233"/>
    <w:rsid w:val="00776408"/>
    <w:rsid w:val="0078233D"/>
    <w:rsid w:val="00792DBE"/>
    <w:rsid w:val="00795E45"/>
    <w:rsid w:val="007A1C3A"/>
    <w:rsid w:val="007C0460"/>
    <w:rsid w:val="007C0A20"/>
    <w:rsid w:val="007C5FA0"/>
    <w:rsid w:val="007D1DE5"/>
    <w:rsid w:val="007D2FAA"/>
    <w:rsid w:val="007D4BF7"/>
    <w:rsid w:val="007D57EF"/>
    <w:rsid w:val="007D5E9B"/>
    <w:rsid w:val="007E0206"/>
    <w:rsid w:val="007E13D3"/>
    <w:rsid w:val="007E3F4F"/>
    <w:rsid w:val="007E720A"/>
    <w:rsid w:val="007E732D"/>
    <w:rsid w:val="007F69B9"/>
    <w:rsid w:val="00811C33"/>
    <w:rsid w:val="00812612"/>
    <w:rsid w:val="008402AD"/>
    <w:rsid w:val="00844895"/>
    <w:rsid w:val="00846D16"/>
    <w:rsid w:val="00852FD6"/>
    <w:rsid w:val="00854E15"/>
    <w:rsid w:val="00862997"/>
    <w:rsid w:val="0086798F"/>
    <w:rsid w:val="008708FD"/>
    <w:rsid w:val="008950F1"/>
    <w:rsid w:val="008C0296"/>
    <w:rsid w:val="008C33F9"/>
    <w:rsid w:val="008C5347"/>
    <w:rsid w:val="008D2560"/>
    <w:rsid w:val="008D383F"/>
    <w:rsid w:val="008E1AE0"/>
    <w:rsid w:val="008E351F"/>
    <w:rsid w:val="008F695B"/>
    <w:rsid w:val="00901DA3"/>
    <w:rsid w:val="00902979"/>
    <w:rsid w:val="0091784D"/>
    <w:rsid w:val="00917E12"/>
    <w:rsid w:val="00951F1B"/>
    <w:rsid w:val="009535DF"/>
    <w:rsid w:val="0095659D"/>
    <w:rsid w:val="009676B1"/>
    <w:rsid w:val="009721AF"/>
    <w:rsid w:val="00983336"/>
    <w:rsid w:val="00995610"/>
    <w:rsid w:val="009A2C2B"/>
    <w:rsid w:val="009A42F5"/>
    <w:rsid w:val="009A73C8"/>
    <w:rsid w:val="009C0704"/>
    <w:rsid w:val="009C682F"/>
    <w:rsid w:val="009D19E4"/>
    <w:rsid w:val="009E0625"/>
    <w:rsid w:val="009E2967"/>
    <w:rsid w:val="009E723F"/>
    <w:rsid w:val="009E7E71"/>
    <w:rsid w:val="009F7CDF"/>
    <w:rsid w:val="00A05DB0"/>
    <w:rsid w:val="00A2238C"/>
    <w:rsid w:val="00A2461D"/>
    <w:rsid w:val="00A329C9"/>
    <w:rsid w:val="00A32B10"/>
    <w:rsid w:val="00A342E2"/>
    <w:rsid w:val="00A35C5B"/>
    <w:rsid w:val="00A35FCA"/>
    <w:rsid w:val="00A40CF5"/>
    <w:rsid w:val="00A470A7"/>
    <w:rsid w:val="00A473CC"/>
    <w:rsid w:val="00A57056"/>
    <w:rsid w:val="00A6419A"/>
    <w:rsid w:val="00A67929"/>
    <w:rsid w:val="00A832D8"/>
    <w:rsid w:val="00A87239"/>
    <w:rsid w:val="00A92B81"/>
    <w:rsid w:val="00A94542"/>
    <w:rsid w:val="00AA04F2"/>
    <w:rsid w:val="00AA1F9E"/>
    <w:rsid w:val="00AA4903"/>
    <w:rsid w:val="00AA4BDA"/>
    <w:rsid w:val="00AA75D8"/>
    <w:rsid w:val="00AB12B4"/>
    <w:rsid w:val="00AC06BB"/>
    <w:rsid w:val="00AC3ACC"/>
    <w:rsid w:val="00AD7ECC"/>
    <w:rsid w:val="00AE108D"/>
    <w:rsid w:val="00AE3FF9"/>
    <w:rsid w:val="00AE547B"/>
    <w:rsid w:val="00AF2B0D"/>
    <w:rsid w:val="00AF2DD6"/>
    <w:rsid w:val="00AF50CF"/>
    <w:rsid w:val="00AF5411"/>
    <w:rsid w:val="00AF6809"/>
    <w:rsid w:val="00B01D8B"/>
    <w:rsid w:val="00B02859"/>
    <w:rsid w:val="00B0338D"/>
    <w:rsid w:val="00B0578F"/>
    <w:rsid w:val="00B0682B"/>
    <w:rsid w:val="00B06B22"/>
    <w:rsid w:val="00B06F9F"/>
    <w:rsid w:val="00B12427"/>
    <w:rsid w:val="00B13E76"/>
    <w:rsid w:val="00B226E1"/>
    <w:rsid w:val="00B23075"/>
    <w:rsid w:val="00B37C0E"/>
    <w:rsid w:val="00B454CA"/>
    <w:rsid w:val="00B47663"/>
    <w:rsid w:val="00B50E19"/>
    <w:rsid w:val="00B55871"/>
    <w:rsid w:val="00B565EB"/>
    <w:rsid w:val="00B614B1"/>
    <w:rsid w:val="00B616F3"/>
    <w:rsid w:val="00B673EC"/>
    <w:rsid w:val="00B712FD"/>
    <w:rsid w:val="00B74D02"/>
    <w:rsid w:val="00B807AF"/>
    <w:rsid w:val="00B86711"/>
    <w:rsid w:val="00B87756"/>
    <w:rsid w:val="00B90349"/>
    <w:rsid w:val="00BC5335"/>
    <w:rsid w:val="00BC6C4C"/>
    <w:rsid w:val="00BD3A86"/>
    <w:rsid w:val="00BE027D"/>
    <w:rsid w:val="00BE0433"/>
    <w:rsid w:val="00BF3DB8"/>
    <w:rsid w:val="00BF533F"/>
    <w:rsid w:val="00C01069"/>
    <w:rsid w:val="00C03C83"/>
    <w:rsid w:val="00C12F1C"/>
    <w:rsid w:val="00C22264"/>
    <w:rsid w:val="00C231D9"/>
    <w:rsid w:val="00C26FF1"/>
    <w:rsid w:val="00C303DE"/>
    <w:rsid w:val="00C374D4"/>
    <w:rsid w:val="00C41C8E"/>
    <w:rsid w:val="00C52E92"/>
    <w:rsid w:val="00C7294C"/>
    <w:rsid w:val="00C72D1B"/>
    <w:rsid w:val="00C7545C"/>
    <w:rsid w:val="00C7721B"/>
    <w:rsid w:val="00C80B29"/>
    <w:rsid w:val="00C80B64"/>
    <w:rsid w:val="00C825D9"/>
    <w:rsid w:val="00CA1496"/>
    <w:rsid w:val="00CA612B"/>
    <w:rsid w:val="00CA6A4E"/>
    <w:rsid w:val="00CB5BB7"/>
    <w:rsid w:val="00CB6257"/>
    <w:rsid w:val="00CC0D20"/>
    <w:rsid w:val="00CC19EC"/>
    <w:rsid w:val="00CE0378"/>
    <w:rsid w:val="00CF37E9"/>
    <w:rsid w:val="00CF740D"/>
    <w:rsid w:val="00D064B7"/>
    <w:rsid w:val="00D1066C"/>
    <w:rsid w:val="00D10F52"/>
    <w:rsid w:val="00D1587C"/>
    <w:rsid w:val="00D20260"/>
    <w:rsid w:val="00D32102"/>
    <w:rsid w:val="00D679FB"/>
    <w:rsid w:val="00D72608"/>
    <w:rsid w:val="00D77681"/>
    <w:rsid w:val="00D77C9C"/>
    <w:rsid w:val="00D856B8"/>
    <w:rsid w:val="00D972FB"/>
    <w:rsid w:val="00DA07A6"/>
    <w:rsid w:val="00DB53EC"/>
    <w:rsid w:val="00DC300E"/>
    <w:rsid w:val="00DC4F89"/>
    <w:rsid w:val="00DC5920"/>
    <w:rsid w:val="00DE30C3"/>
    <w:rsid w:val="00DE6C5C"/>
    <w:rsid w:val="00DE79D1"/>
    <w:rsid w:val="00DF3719"/>
    <w:rsid w:val="00DF53A0"/>
    <w:rsid w:val="00E05C6A"/>
    <w:rsid w:val="00E05E73"/>
    <w:rsid w:val="00E12E32"/>
    <w:rsid w:val="00E20211"/>
    <w:rsid w:val="00E20DB4"/>
    <w:rsid w:val="00E245C7"/>
    <w:rsid w:val="00E307EE"/>
    <w:rsid w:val="00E30917"/>
    <w:rsid w:val="00E33A22"/>
    <w:rsid w:val="00E376DF"/>
    <w:rsid w:val="00E41F5B"/>
    <w:rsid w:val="00E539E1"/>
    <w:rsid w:val="00E558DE"/>
    <w:rsid w:val="00E638E4"/>
    <w:rsid w:val="00E73319"/>
    <w:rsid w:val="00E83142"/>
    <w:rsid w:val="00E87A23"/>
    <w:rsid w:val="00E96E93"/>
    <w:rsid w:val="00EA704B"/>
    <w:rsid w:val="00EB4D83"/>
    <w:rsid w:val="00ED1474"/>
    <w:rsid w:val="00ED2439"/>
    <w:rsid w:val="00ED3650"/>
    <w:rsid w:val="00ED7098"/>
    <w:rsid w:val="00EE4858"/>
    <w:rsid w:val="00EE4A1A"/>
    <w:rsid w:val="00EE5D1F"/>
    <w:rsid w:val="00F02964"/>
    <w:rsid w:val="00F172FB"/>
    <w:rsid w:val="00F17B6A"/>
    <w:rsid w:val="00F23E20"/>
    <w:rsid w:val="00F252F0"/>
    <w:rsid w:val="00F25CA4"/>
    <w:rsid w:val="00F3590F"/>
    <w:rsid w:val="00F41625"/>
    <w:rsid w:val="00F450E0"/>
    <w:rsid w:val="00F52720"/>
    <w:rsid w:val="00F66499"/>
    <w:rsid w:val="00F73EF2"/>
    <w:rsid w:val="00F76CCB"/>
    <w:rsid w:val="00F8041E"/>
    <w:rsid w:val="00F863B5"/>
    <w:rsid w:val="00FB0612"/>
    <w:rsid w:val="00FB0AD4"/>
    <w:rsid w:val="00FC6892"/>
    <w:rsid w:val="00FD4157"/>
    <w:rsid w:val="00FD5744"/>
    <w:rsid w:val="00FD74B3"/>
    <w:rsid w:val="00FE15CE"/>
    <w:rsid w:val="00FF28F9"/>
    <w:rsid w:val="03C52D3E"/>
    <w:rsid w:val="05E338D8"/>
    <w:rsid w:val="060822D8"/>
    <w:rsid w:val="0B2C14FD"/>
    <w:rsid w:val="16CE003A"/>
    <w:rsid w:val="18952734"/>
    <w:rsid w:val="1A62449F"/>
    <w:rsid w:val="1C7D1E5D"/>
    <w:rsid w:val="1E4361B4"/>
    <w:rsid w:val="1FB9548D"/>
    <w:rsid w:val="21816DA5"/>
    <w:rsid w:val="2CC126B8"/>
    <w:rsid w:val="31A43590"/>
    <w:rsid w:val="3BF13876"/>
    <w:rsid w:val="4215462B"/>
    <w:rsid w:val="431C742A"/>
    <w:rsid w:val="4A1803EC"/>
    <w:rsid w:val="4B054C48"/>
    <w:rsid w:val="4B7342A7"/>
    <w:rsid w:val="4C231829"/>
    <w:rsid w:val="4C283E6F"/>
    <w:rsid w:val="4FBC7E45"/>
    <w:rsid w:val="512E314A"/>
    <w:rsid w:val="52CB2C5D"/>
    <w:rsid w:val="53BE327D"/>
    <w:rsid w:val="559D1169"/>
    <w:rsid w:val="57B974E6"/>
    <w:rsid w:val="60583A87"/>
    <w:rsid w:val="659D3FA3"/>
    <w:rsid w:val="6AFB3C45"/>
    <w:rsid w:val="74675097"/>
    <w:rsid w:val="7D2130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3BF35799"/>
  <w15:docId w15:val="{7AD0EB8D-22A9-4793-98B8-85A1B9C30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1" w:count="371">
    <w:lsdException w:name="Normal" w:uiPriority="0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0"/>
    <w:lsdException w:name="heading 6" w:uiPriority="0"/>
    <w:lsdException w:name="heading 7" w:uiPriority="0"/>
    <w:lsdException w:name="heading 8" w:uiPriority="0"/>
    <w:lsdException w:name="heading 9" w:uiPriority="0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/>
    <w:lsdException w:name="toc 2" w:uiPriority="39"/>
    <w:lsdException w:name="toc 3" w:semiHidden="1" w:uiPriority="0"/>
    <w:lsdException w:name="toc 4" w:semiHidden="1" w:uiPriority="0"/>
    <w:lsdException w:name="toc 5" w:semiHidden="1" w:uiPriority="0"/>
    <w:lsdException w:name="toc 6" w:semiHidden="1" w:uiPriority="0"/>
    <w:lsdException w:name="toc 7" w:semiHidden="1" w:uiPriority="0"/>
    <w:lsdException w:name="toc 8" w:semiHidden="1" w:uiPriority="0"/>
    <w:lsdException w:name="toc 9" w:semiHidden="1" w:uiPriority="0"/>
    <w:lsdException w:name="Normal Indent" w:semiHidden="1" w:unhideWhenUsed="1"/>
    <w:lsdException w:name="footnote text" w:semiHidden="1" w:uiPriority="0"/>
    <w:lsdException w:name="annotation text" w:semiHidden="1" w:unhideWhenUsed="1"/>
    <w:lsdException w:name="header" w:semiHidden="1" w:uiPriority="0"/>
    <w:lsdException w:name="footer" w:semiHidden="1" w:uiPriority="0"/>
    <w:lsdException w:name="index heading" w:semiHidden="1" w:unhideWhenUsed="1"/>
    <w:lsdException w:name="caption" w:uiPriority="0"/>
    <w:lsdException w:name="table of figures" w:semiHidden="1" w:uiPriority="0"/>
    <w:lsdException w:name="envelope address" w:semiHidden="1" w:unhideWhenUsed="1"/>
    <w:lsdException w:name="envelope return" w:semiHidden="1" w:unhideWhenUsed="1"/>
    <w:lsdException w:name="footnote reference" w:semiHidden="1" w:uiPriority="0"/>
    <w:lsdException w:name="annotation reference" w:semiHidden="1" w:unhideWhenUsed="1"/>
    <w:lsdException w:name="line number" w:semiHidden="1" w:unhideWhenUsed="1"/>
    <w:lsdException w:name="page number" w:semiHidden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/>
    <w:lsdException w:name="Closing" w:semiHidden="1" w:unhideWhenUsed="1"/>
    <w:lsdException w:name="Signature" w:semiHidden="1" w:unhideWhenUsed="1"/>
    <w:lsdException w:name="Default Paragraph Font" w:semiHidden="1" w:uiPriority="1" w:unhideWhenUsed="1" w:qFormat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 w:qFormat="0"/>
    <w:lsdException w:name="HTML Bottom of Form" w:semiHidden="1" w:unhideWhenUsed="1" w:qFormat="0"/>
    <w:lsdException w:name="Normal (Web)" w:semiHidden="1" w:unhideWhenUsed="1"/>
    <w:lsdException w:name="HTML Acronym" w:semiHidden="1" w:uiPriority="0"/>
    <w:lsdException w:name="HTML Address" w:semiHidden="1" w:uiPriority="0"/>
    <w:lsdException w:name="HTML Cite" w:semiHidden="1" w:uiPriority="0"/>
    <w:lsdException w:name="HTML Code" w:semiHidden="1" w:uiPriority="0"/>
    <w:lsdException w:name="HTML Definition" w:semiHidden="1" w:uiPriority="0"/>
    <w:lsdException w:name="HTML Keyboard" w:semiHidden="1" w:uiPriority="0"/>
    <w:lsdException w:name="HTML Preformatted" w:semiHidden="1" w:uiPriority="0"/>
    <w:lsdException w:name="HTML Sample" w:semiHidden="1" w:uiPriority="0"/>
    <w:lsdException w:name="HTML Typewriter" w:semiHidden="1" w:uiPriority="0"/>
    <w:lsdException w:name="HTML Variable" w:semiHidden="1" w:uiPriority="0"/>
    <w:lsdException w:name="Normal Table" w:semiHidden="1" w:unhideWhenUsed="1" w:qFormat="0"/>
    <w:lsdException w:name="annotation subject" w:semiHidden="1" w:unhideWhenUsed="1"/>
    <w:lsdException w:name="No List" w:semiHidden="1" w:unhideWhenUsed="1" w:qFormat="0"/>
    <w:lsdException w:name="Outline List 1" w:semiHidden="1" w:unhideWhenUsed="1" w:qFormat="0"/>
    <w:lsdException w:name="Outline List 2" w:semiHidden="1" w:unhideWhenUsed="1" w:qFormat="0"/>
    <w:lsdException w:name="Outline List 3" w:semiHidden="1" w:unhideWhenUsed="1" w:qFormat="0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/>
    <w:lsdException w:name="Light Shading" w:uiPriority="60" w:qFormat="0"/>
    <w:lsdException w:name="Light List" w:uiPriority="61" w:qFormat="0"/>
    <w:lsdException w:name="Light Grid" w:uiPriority="62" w:qFormat="0"/>
    <w:lsdException w:name="Medium Shading 1" w:uiPriority="63" w:qFormat="0"/>
    <w:lsdException w:name="Medium Shading 2" w:uiPriority="64" w:qFormat="0"/>
    <w:lsdException w:name="Medium List 1" w:uiPriority="65" w:qFormat="0"/>
    <w:lsdException w:name="Medium List 2" w:uiPriority="66" w:qFormat="0"/>
    <w:lsdException w:name="Medium Grid 1" w:uiPriority="67" w:qFormat="0"/>
    <w:lsdException w:name="Medium Grid 2" w:uiPriority="68" w:qFormat="0"/>
    <w:lsdException w:name="Medium Grid 3" w:uiPriority="69" w:qFormat="0"/>
    <w:lsdException w:name="Dark List" w:uiPriority="70" w:qFormat="0"/>
    <w:lsdException w:name="Colorful Shading" w:uiPriority="71" w:qFormat="0"/>
    <w:lsdException w:name="Colorful List" w:uiPriority="72" w:qFormat="0"/>
    <w:lsdException w:name="Colorful Grid" w:uiPriority="73" w:qFormat="0"/>
    <w:lsdException w:name="Light Shading Accent 1" w:uiPriority="60" w:qFormat="0"/>
    <w:lsdException w:name="Light List Accent 1" w:uiPriority="61" w:qFormat="0"/>
    <w:lsdException w:name="Light Grid Accent 1" w:uiPriority="62" w:qFormat="0"/>
    <w:lsdException w:name="Medium Shading 1 Accent 1" w:uiPriority="63" w:qFormat="0"/>
    <w:lsdException w:name="Medium Shading 2 Accent 1" w:uiPriority="64" w:qFormat="0"/>
    <w:lsdException w:name="Medium List 1 Accent 1" w:uiPriority="65" w:qFormat="0"/>
    <w:lsdException w:name="Revision" w:semiHidden="1" w:qFormat="0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 w:qFormat="0"/>
    <w:lsdException w:name="TOC Heading" w:semiHidden="1" w:uiPriority="39" w:unhideWhenUsed="1"/>
    <w:lsdException w:name="Plain Table 1" w:uiPriority="41" w:qFormat="0"/>
    <w:lsdException w:name="Plain Table 2" w:uiPriority="42" w:qFormat="0"/>
    <w:lsdException w:name="Plain Table 3" w:uiPriority="43" w:qFormat="0"/>
    <w:lsdException w:name="Plain Table 4" w:uiPriority="44" w:qFormat="0"/>
    <w:lsdException w:name="Plain Table 5" w:uiPriority="45" w:qFormat="0"/>
    <w:lsdException w:name="Grid Table Light" w:uiPriority="40" w:qFormat="0"/>
    <w:lsdException w:name="Grid Table 1 Light" w:uiPriority="46" w:qFormat="0"/>
    <w:lsdException w:name="Grid Table 2" w:uiPriority="47" w:qFormat="0"/>
    <w:lsdException w:name="Grid Table 3" w:uiPriority="48" w:qFormat="0"/>
    <w:lsdException w:name="Grid Table 4" w:uiPriority="49" w:qFormat="0"/>
    <w:lsdException w:name="Grid Table 5 Dark" w:uiPriority="50" w:qFormat="0"/>
    <w:lsdException w:name="Grid Table 6 Colorful" w:uiPriority="51" w:qFormat="0"/>
    <w:lsdException w:name="Grid Table 7 Colorful" w:uiPriority="52" w:qFormat="0"/>
    <w:lsdException w:name="Grid Table 1 Light Accent 1" w:uiPriority="46" w:qFormat="0"/>
    <w:lsdException w:name="Grid Table 2 Accent 1" w:uiPriority="47" w:qFormat="0"/>
    <w:lsdException w:name="Grid Table 3 Accent 1" w:uiPriority="48" w:qFormat="0"/>
    <w:lsdException w:name="Grid Table 4 Accent 1" w:uiPriority="49" w:qFormat="0"/>
    <w:lsdException w:name="Grid Table 5 Dark Accent 1" w:uiPriority="50" w:qFormat="0"/>
    <w:lsdException w:name="Grid Table 6 Colorful Accent 1" w:uiPriority="51" w:qFormat="0"/>
    <w:lsdException w:name="Grid Table 7 Colorful Accent 1" w:uiPriority="52" w:qFormat="0"/>
    <w:lsdException w:name="Grid Table 1 Light Accent 2" w:uiPriority="46" w:qFormat="0"/>
    <w:lsdException w:name="Grid Table 2 Accent 2" w:uiPriority="47" w:qFormat="0"/>
    <w:lsdException w:name="Grid Table 3 Accent 2" w:uiPriority="48" w:qFormat="0"/>
    <w:lsdException w:name="Grid Table 4 Accent 2" w:uiPriority="49" w:qFormat="0"/>
    <w:lsdException w:name="Grid Table 5 Dark Accent 2" w:uiPriority="50" w:qFormat="0"/>
    <w:lsdException w:name="Grid Table 6 Colorful Accent 2" w:uiPriority="51" w:qFormat="0"/>
    <w:lsdException w:name="Grid Table 7 Colorful Accent 2" w:uiPriority="52" w:qFormat="0"/>
    <w:lsdException w:name="Grid Table 1 Light Accent 3" w:uiPriority="46" w:qFormat="0"/>
    <w:lsdException w:name="Grid Table 2 Accent 3" w:uiPriority="47" w:qFormat="0"/>
    <w:lsdException w:name="Grid Table 3 Accent 3" w:uiPriority="48" w:qFormat="0"/>
    <w:lsdException w:name="Grid Table 4 Accent 3" w:uiPriority="49" w:qFormat="0"/>
    <w:lsdException w:name="Grid Table 5 Dark Accent 3" w:uiPriority="50" w:qFormat="0"/>
    <w:lsdException w:name="Grid Table 6 Colorful Accent 3" w:uiPriority="51" w:qFormat="0"/>
    <w:lsdException w:name="Grid Table 7 Colorful Accent 3" w:uiPriority="52" w:qFormat="0"/>
    <w:lsdException w:name="Grid Table 1 Light Accent 4" w:uiPriority="46" w:qFormat="0"/>
    <w:lsdException w:name="Grid Table 2 Accent 4" w:uiPriority="47" w:qFormat="0"/>
    <w:lsdException w:name="Grid Table 3 Accent 4" w:uiPriority="48" w:qFormat="0"/>
    <w:lsdException w:name="Grid Table 4 Accent 4" w:uiPriority="49" w:qFormat="0"/>
    <w:lsdException w:name="Grid Table 5 Dark Accent 4" w:uiPriority="50" w:qFormat="0"/>
    <w:lsdException w:name="Grid Table 6 Colorful Accent 4" w:uiPriority="51" w:qFormat="0"/>
    <w:lsdException w:name="Grid Table 7 Colorful Accent 4" w:uiPriority="52" w:qFormat="0"/>
    <w:lsdException w:name="Grid Table 1 Light Accent 5" w:uiPriority="46" w:qFormat="0"/>
    <w:lsdException w:name="Grid Table 2 Accent 5" w:uiPriority="47" w:qFormat="0"/>
    <w:lsdException w:name="Grid Table 3 Accent 5" w:uiPriority="48" w:qFormat="0"/>
    <w:lsdException w:name="Grid Table 4 Accent 5" w:uiPriority="49" w:qFormat="0"/>
    <w:lsdException w:name="Grid Table 5 Dark Accent 5" w:uiPriority="50" w:qFormat="0"/>
    <w:lsdException w:name="Grid Table 6 Colorful Accent 5" w:uiPriority="51" w:qFormat="0"/>
    <w:lsdException w:name="Grid Table 7 Colorful Accent 5" w:uiPriority="52" w:qFormat="0"/>
    <w:lsdException w:name="Grid Table 1 Light Accent 6" w:uiPriority="46" w:qFormat="0"/>
    <w:lsdException w:name="Grid Table 2 Accent 6" w:uiPriority="47" w:qFormat="0"/>
    <w:lsdException w:name="Grid Table 3 Accent 6" w:uiPriority="48" w:qFormat="0"/>
    <w:lsdException w:name="Grid Table 4 Accent 6" w:uiPriority="49" w:qFormat="0"/>
    <w:lsdException w:name="Grid Table 5 Dark Accent 6" w:uiPriority="50" w:qFormat="0"/>
    <w:lsdException w:name="Grid Table 6 Colorful Accent 6" w:uiPriority="51" w:qFormat="0"/>
    <w:lsdException w:name="Grid Table 7 Colorful Accent 6" w:uiPriority="52" w:qFormat="0"/>
    <w:lsdException w:name="List Table 1 Light" w:uiPriority="46" w:qFormat="0"/>
    <w:lsdException w:name="List Table 2" w:uiPriority="47" w:qFormat="0"/>
    <w:lsdException w:name="List Table 3" w:uiPriority="48" w:qFormat="0"/>
    <w:lsdException w:name="List Table 4" w:uiPriority="49" w:qFormat="0"/>
    <w:lsdException w:name="List Table 5 Dark" w:uiPriority="50" w:qFormat="0"/>
    <w:lsdException w:name="List Table 6 Colorful" w:uiPriority="51" w:qFormat="0"/>
    <w:lsdException w:name="List Table 7 Colorful" w:uiPriority="52" w:qFormat="0"/>
    <w:lsdException w:name="List Table 1 Light Accent 1" w:uiPriority="46" w:qFormat="0"/>
    <w:lsdException w:name="List Table 2 Accent 1" w:uiPriority="47" w:qFormat="0"/>
    <w:lsdException w:name="List Table 3 Accent 1" w:uiPriority="48" w:qFormat="0"/>
    <w:lsdException w:name="List Table 4 Accent 1" w:uiPriority="49" w:qFormat="0"/>
    <w:lsdException w:name="List Table 5 Dark Accent 1" w:uiPriority="50" w:qFormat="0"/>
    <w:lsdException w:name="List Table 6 Colorful Accent 1" w:uiPriority="51" w:qFormat="0"/>
    <w:lsdException w:name="List Table 7 Colorful Accent 1" w:uiPriority="52" w:qFormat="0"/>
    <w:lsdException w:name="List Table 1 Light Accent 2" w:uiPriority="46" w:qFormat="0"/>
    <w:lsdException w:name="List Table 2 Accent 2" w:uiPriority="47" w:qFormat="0"/>
    <w:lsdException w:name="List Table 3 Accent 2" w:uiPriority="48" w:qFormat="0"/>
    <w:lsdException w:name="List Table 4 Accent 2" w:uiPriority="49" w:qFormat="0"/>
    <w:lsdException w:name="List Table 5 Dark Accent 2" w:uiPriority="50" w:qFormat="0"/>
    <w:lsdException w:name="List Table 6 Colorful Accent 2" w:uiPriority="51" w:qFormat="0"/>
    <w:lsdException w:name="List Table 7 Colorful Accent 2" w:uiPriority="52" w:qFormat="0"/>
    <w:lsdException w:name="List Table 1 Light Accent 3" w:uiPriority="46" w:qFormat="0"/>
    <w:lsdException w:name="List Table 2 Accent 3" w:uiPriority="47" w:qFormat="0"/>
    <w:lsdException w:name="List Table 3 Accent 3" w:uiPriority="48" w:qFormat="0"/>
    <w:lsdException w:name="List Table 4 Accent 3" w:uiPriority="49" w:qFormat="0"/>
    <w:lsdException w:name="List Table 5 Dark Accent 3" w:uiPriority="50" w:qFormat="0"/>
    <w:lsdException w:name="List Table 6 Colorful Accent 3" w:uiPriority="51" w:qFormat="0"/>
    <w:lsdException w:name="List Table 7 Colorful Accent 3" w:uiPriority="52" w:qFormat="0"/>
    <w:lsdException w:name="List Table 1 Light Accent 4" w:uiPriority="46" w:qFormat="0"/>
    <w:lsdException w:name="List Table 2 Accent 4" w:uiPriority="47" w:qFormat="0"/>
    <w:lsdException w:name="List Table 3 Accent 4" w:uiPriority="48" w:qFormat="0"/>
    <w:lsdException w:name="List Table 4 Accent 4" w:uiPriority="49" w:qFormat="0"/>
    <w:lsdException w:name="List Table 5 Dark Accent 4" w:uiPriority="50" w:qFormat="0"/>
    <w:lsdException w:name="List Table 6 Colorful Accent 4" w:uiPriority="51" w:qFormat="0"/>
    <w:lsdException w:name="List Table 7 Colorful Accent 4" w:uiPriority="52" w:qFormat="0"/>
    <w:lsdException w:name="List Table 1 Light Accent 5" w:uiPriority="46" w:qFormat="0"/>
    <w:lsdException w:name="List Table 2 Accent 5" w:uiPriority="47" w:qFormat="0"/>
    <w:lsdException w:name="List Table 3 Accent 5" w:uiPriority="48" w:qFormat="0"/>
    <w:lsdException w:name="List Table 4 Accent 5" w:uiPriority="49" w:qFormat="0"/>
    <w:lsdException w:name="List Table 5 Dark Accent 5" w:uiPriority="50" w:qFormat="0"/>
    <w:lsdException w:name="List Table 6 Colorful Accent 5" w:uiPriority="51" w:qFormat="0"/>
    <w:lsdException w:name="List Table 7 Colorful Accent 5" w:uiPriority="52" w:qFormat="0"/>
    <w:lsdException w:name="List Table 1 Light Accent 6" w:uiPriority="46" w:qFormat="0"/>
    <w:lsdException w:name="List Table 2 Accent 6" w:uiPriority="47" w:qFormat="0"/>
    <w:lsdException w:name="List Table 3 Accent 6" w:uiPriority="48" w:qFormat="0"/>
    <w:lsdException w:name="List Table 4 Accent 6" w:uiPriority="49" w:qFormat="0"/>
    <w:lsdException w:name="List Table 5 Dark Accent 6" w:uiPriority="50" w:qFormat="0"/>
    <w:lsdException w:name="List Table 6 Colorful Accent 6" w:uiPriority="51" w:qFormat="0"/>
    <w:lsdException w:name="List Table 7 Colorful Accent 6" w:uiPriority="52" w:qFormat="0"/>
  </w:latentStyles>
  <w:style w:type="paragraph" w:default="1" w:styleId="affb">
    <w:name w:val="Normal"/>
    <w:qFormat/>
    <w:pPr>
      <w:widowControl w:val="0"/>
      <w:jc w:val="both"/>
    </w:pPr>
    <w:rPr>
      <w:kern w:val="2"/>
      <w:sz w:val="21"/>
      <w:szCs w:val="21"/>
    </w:rPr>
  </w:style>
  <w:style w:type="paragraph" w:styleId="1">
    <w:name w:val="heading 1"/>
    <w:basedOn w:val="affb"/>
    <w:next w:val="affb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1">
    <w:name w:val="heading 2"/>
    <w:basedOn w:val="affb"/>
    <w:next w:val="affb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1">
    <w:name w:val="heading 3"/>
    <w:basedOn w:val="affb"/>
    <w:next w:val="affb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1">
    <w:name w:val="heading 4"/>
    <w:basedOn w:val="affb"/>
    <w:next w:val="affb"/>
    <w:qFormat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1">
    <w:name w:val="heading 5"/>
    <w:basedOn w:val="affb"/>
    <w:next w:val="affb"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ffb"/>
    <w:next w:val="affb"/>
    <w:qFormat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bCs/>
      <w:sz w:val="24"/>
    </w:rPr>
  </w:style>
  <w:style w:type="paragraph" w:styleId="7">
    <w:name w:val="heading 7"/>
    <w:basedOn w:val="affb"/>
    <w:next w:val="affb"/>
    <w:qFormat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ffb"/>
    <w:next w:val="affb"/>
    <w:qFormat/>
    <w:pPr>
      <w:keepNext/>
      <w:keepLines/>
      <w:spacing w:before="240" w:after="64" w:line="320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ffb"/>
    <w:next w:val="affb"/>
    <w:qFormat/>
    <w:pPr>
      <w:keepNext/>
      <w:keepLines/>
      <w:spacing w:before="240" w:after="64" w:line="320" w:lineRule="auto"/>
      <w:outlineLvl w:val="8"/>
    </w:pPr>
    <w:rPr>
      <w:rFonts w:ascii="Arial" w:eastAsia="黑体" w:hAnsi="Arial"/>
    </w:rPr>
  </w:style>
  <w:style w:type="character" w:default="1" w:styleId="affc">
    <w:name w:val="Default Paragraph Font"/>
    <w:uiPriority w:val="1"/>
    <w:semiHidden/>
    <w:unhideWhenUsed/>
  </w:style>
  <w:style w:type="table" w:default="1" w:styleId="affd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fe">
    <w:name w:val="No List"/>
    <w:uiPriority w:val="99"/>
    <w:semiHidden/>
    <w:unhideWhenUsed/>
  </w:style>
  <w:style w:type="paragraph" w:styleId="afff">
    <w:name w:val="macro"/>
    <w:link w:val="afff0"/>
    <w:uiPriority w:val="99"/>
    <w:semiHidden/>
    <w:unhideWhenUsed/>
    <w:qFormat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hAnsi="Courier New" w:cs="Courier New"/>
      <w:kern w:val="2"/>
      <w:sz w:val="24"/>
      <w:szCs w:val="24"/>
    </w:rPr>
  </w:style>
  <w:style w:type="paragraph" w:styleId="32">
    <w:name w:val="List 3"/>
    <w:basedOn w:val="affb"/>
    <w:uiPriority w:val="99"/>
    <w:semiHidden/>
    <w:unhideWhenUsed/>
    <w:qFormat/>
    <w:pPr>
      <w:ind w:leftChars="400" w:left="100" w:hangingChars="200" w:hanging="200"/>
      <w:contextualSpacing/>
    </w:pPr>
  </w:style>
  <w:style w:type="paragraph" w:styleId="70">
    <w:name w:val="toc 7"/>
    <w:basedOn w:val="60"/>
    <w:semiHidden/>
    <w:qFormat/>
    <w:pPr>
      <w:ind w:leftChars="500" w:left="500"/>
    </w:pPr>
  </w:style>
  <w:style w:type="paragraph" w:styleId="60">
    <w:name w:val="toc 6"/>
    <w:basedOn w:val="52"/>
    <w:semiHidden/>
    <w:qFormat/>
    <w:pPr>
      <w:ind w:leftChars="400" w:left="400"/>
    </w:pPr>
  </w:style>
  <w:style w:type="paragraph" w:styleId="52">
    <w:name w:val="toc 5"/>
    <w:basedOn w:val="42"/>
    <w:semiHidden/>
    <w:qFormat/>
    <w:pPr>
      <w:ind w:leftChars="300" w:left="300"/>
    </w:pPr>
  </w:style>
  <w:style w:type="paragraph" w:styleId="42">
    <w:name w:val="toc 4"/>
    <w:basedOn w:val="33"/>
    <w:semiHidden/>
    <w:qFormat/>
    <w:pPr>
      <w:ind w:leftChars="200" w:left="200"/>
    </w:pPr>
  </w:style>
  <w:style w:type="paragraph" w:styleId="33">
    <w:name w:val="toc 3"/>
    <w:basedOn w:val="22"/>
    <w:semiHidden/>
    <w:qFormat/>
    <w:pPr>
      <w:ind w:leftChars="100" w:left="100"/>
    </w:pPr>
  </w:style>
  <w:style w:type="paragraph" w:styleId="22">
    <w:name w:val="toc 2"/>
    <w:basedOn w:val="10"/>
    <w:uiPriority w:val="39"/>
    <w:qFormat/>
  </w:style>
  <w:style w:type="paragraph" w:styleId="10">
    <w:name w:val="toc 1"/>
    <w:semiHidden/>
    <w:qFormat/>
    <w:pPr>
      <w:spacing w:beforeLines="25" w:afterLines="25"/>
      <w:jc w:val="both"/>
    </w:pPr>
    <w:rPr>
      <w:rFonts w:ascii="宋体"/>
      <w:sz w:val="21"/>
    </w:rPr>
  </w:style>
  <w:style w:type="paragraph" w:styleId="2">
    <w:name w:val="List Number 2"/>
    <w:basedOn w:val="affb"/>
    <w:uiPriority w:val="99"/>
    <w:semiHidden/>
    <w:unhideWhenUsed/>
    <w:qFormat/>
    <w:pPr>
      <w:numPr>
        <w:numId w:val="1"/>
      </w:numPr>
      <w:contextualSpacing/>
    </w:pPr>
  </w:style>
  <w:style w:type="paragraph" w:styleId="afff1">
    <w:name w:val="table of authorities"/>
    <w:basedOn w:val="affb"/>
    <w:next w:val="affb"/>
    <w:uiPriority w:val="99"/>
    <w:semiHidden/>
    <w:unhideWhenUsed/>
    <w:qFormat/>
    <w:pPr>
      <w:ind w:leftChars="200" w:left="420"/>
    </w:pPr>
  </w:style>
  <w:style w:type="paragraph" w:styleId="afff2">
    <w:name w:val="Note Heading"/>
    <w:basedOn w:val="affb"/>
    <w:next w:val="affb"/>
    <w:link w:val="afff3"/>
    <w:uiPriority w:val="99"/>
    <w:semiHidden/>
    <w:unhideWhenUsed/>
    <w:qFormat/>
    <w:pPr>
      <w:jc w:val="center"/>
    </w:pPr>
  </w:style>
  <w:style w:type="paragraph" w:styleId="40">
    <w:name w:val="List Bullet 4"/>
    <w:basedOn w:val="affb"/>
    <w:uiPriority w:val="99"/>
    <w:semiHidden/>
    <w:unhideWhenUsed/>
    <w:qFormat/>
    <w:pPr>
      <w:numPr>
        <w:numId w:val="2"/>
      </w:numPr>
      <w:contextualSpacing/>
    </w:pPr>
  </w:style>
  <w:style w:type="paragraph" w:styleId="80">
    <w:name w:val="index 8"/>
    <w:basedOn w:val="affb"/>
    <w:next w:val="affb"/>
    <w:uiPriority w:val="99"/>
    <w:semiHidden/>
    <w:unhideWhenUsed/>
    <w:qFormat/>
    <w:pPr>
      <w:ind w:leftChars="1400" w:left="1400"/>
    </w:pPr>
  </w:style>
  <w:style w:type="paragraph" w:styleId="afff4">
    <w:name w:val="E-mail Signature"/>
    <w:basedOn w:val="affb"/>
    <w:link w:val="afff5"/>
    <w:uiPriority w:val="99"/>
    <w:semiHidden/>
    <w:unhideWhenUsed/>
    <w:qFormat/>
  </w:style>
  <w:style w:type="paragraph" w:styleId="a">
    <w:name w:val="List Number"/>
    <w:basedOn w:val="affb"/>
    <w:uiPriority w:val="99"/>
    <w:semiHidden/>
    <w:unhideWhenUsed/>
    <w:qFormat/>
    <w:pPr>
      <w:numPr>
        <w:numId w:val="3"/>
      </w:numPr>
      <w:contextualSpacing/>
    </w:pPr>
  </w:style>
  <w:style w:type="paragraph" w:styleId="afff6">
    <w:name w:val="Normal Indent"/>
    <w:basedOn w:val="affb"/>
    <w:uiPriority w:val="99"/>
    <w:semiHidden/>
    <w:unhideWhenUsed/>
    <w:qFormat/>
    <w:pPr>
      <w:ind w:firstLineChars="200" w:firstLine="420"/>
    </w:pPr>
  </w:style>
  <w:style w:type="paragraph" w:styleId="afff7">
    <w:name w:val="caption"/>
    <w:basedOn w:val="affb"/>
    <w:next w:val="affb"/>
    <w:qFormat/>
    <w:rPr>
      <w:rFonts w:ascii="宋体" w:hAnsi="Arial" w:cs="Arial"/>
      <w:szCs w:val="20"/>
    </w:rPr>
  </w:style>
  <w:style w:type="paragraph" w:styleId="53">
    <w:name w:val="index 5"/>
    <w:basedOn w:val="affb"/>
    <w:next w:val="affb"/>
    <w:uiPriority w:val="99"/>
    <w:semiHidden/>
    <w:unhideWhenUsed/>
    <w:qFormat/>
    <w:pPr>
      <w:ind w:leftChars="800" w:left="800"/>
    </w:pPr>
  </w:style>
  <w:style w:type="paragraph" w:styleId="a0">
    <w:name w:val="List Bullet"/>
    <w:basedOn w:val="affb"/>
    <w:uiPriority w:val="99"/>
    <w:semiHidden/>
    <w:unhideWhenUsed/>
    <w:qFormat/>
    <w:pPr>
      <w:numPr>
        <w:numId w:val="4"/>
      </w:numPr>
      <w:contextualSpacing/>
    </w:pPr>
  </w:style>
  <w:style w:type="paragraph" w:styleId="afff8">
    <w:name w:val="envelope address"/>
    <w:basedOn w:val="affb"/>
    <w:uiPriority w:val="99"/>
    <w:semiHidden/>
    <w:unhideWhenUsed/>
    <w:qFormat/>
    <w:pPr>
      <w:framePr w:w="7920" w:h="1980" w:hRule="exact" w:hSpace="180" w:wrap="auto" w:hAnchor="page" w:xAlign="center" w:yAlign="bottom"/>
      <w:snapToGrid w:val="0"/>
      <w:ind w:leftChars="1400" w:left="100"/>
    </w:pPr>
    <w:rPr>
      <w:rFonts w:asciiTheme="majorHAnsi" w:eastAsiaTheme="majorEastAsia" w:hAnsiTheme="majorHAnsi" w:cstheme="majorBidi"/>
      <w:sz w:val="24"/>
    </w:rPr>
  </w:style>
  <w:style w:type="paragraph" w:styleId="afff9">
    <w:name w:val="Document Map"/>
    <w:basedOn w:val="affb"/>
    <w:link w:val="afffa"/>
    <w:uiPriority w:val="99"/>
    <w:semiHidden/>
    <w:unhideWhenUsed/>
    <w:qFormat/>
    <w:rPr>
      <w:rFonts w:ascii="Microsoft YaHei UI" w:eastAsia="Microsoft YaHei UI"/>
      <w:sz w:val="18"/>
      <w:szCs w:val="18"/>
    </w:rPr>
  </w:style>
  <w:style w:type="paragraph" w:styleId="afffb">
    <w:name w:val="toa heading"/>
    <w:basedOn w:val="affb"/>
    <w:next w:val="affb"/>
    <w:uiPriority w:val="99"/>
    <w:semiHidden/>
    <w:unhideWhenUsed/>
    <w:qFormat/>
    <w:pPr>
      <w:spacing w:before="120"/>
    </w:pPr>
    <w:rPr>
      <w:rFonts w:asciiTheme="majorHAnsi" w:hAnsiTheme="majorHAnsi" w:cstheme="majorBidi"/>
      <w:sz w:val="24"/>
    </w:rPr>
  </w:style>
  <w:style w:type="paragraph" w:styleId="afffc">
    <w:name w:val="annotation text"/>
    <w:basedOn w:val="affb"/>
    <w:link w:val="afffd"/>
    <w:uiPriority w:val="99"/>
    <w:semiHidden/>
    <w:unhideWhenUsed/>
    <w:qFormat/>
    <w:pPr>
      <w:jc w:val="left"/>
    </w:pPr>
  </w:style>
  <w:style w:type="paragraph" w:styleId="61">
    <w:name w:val="index 6"/>
    <w:basedOn w:val="affb"/>
    <w:next w:val="affb"/>
    <w:uiPriority w:val="99"/>
    <w:semiHidden/>
    <w:unhideWhenUsed/>
    <w:qFormat/>
    <w:pPr>
      <w:ind w:leftChars="1000" w:left="1000"/>
    </w:pPr>
  </w:style>
  <w:style w:type="paragraph" w:styleId="afffe">
    <w:name w:val="Salutation"/>
    <w:basedOn w:val="affb"/>
    <w:next w:val="affb"/>
    <w:link w:val="affff"/>
    <w:uiPriority w:val="99"/>
    <w:semiHidden/>
    <w:unhideWhenUsed/>
    <w:qFormat/>
  </w:style>
  <w:style w:type="paragraph" w:styleId="34">
    <w:name w:val="Body Text 3"/>
    <w:basedOn w:val="affb"/>
    <w:link w:val="35"/>
    <w:uiPriority w:val="99"/>
    <w:semiHidden/>
    <w:unhideWhenUsed/>
    <w:qFormat/>
    <w:pPr>
      <w:spacing w:after="120"/>
    </w:pPr>
    <w:rPr>
      <w:sz w:val="16"/>
      <w:szCs w:val="16"/>
    </w:rPr>
  </w:style>
  <w:style w:type="paragraph" w:styleId="affff0">
    <w:name w:val="Closing"/>
    <w:basedOn w:val="affb"/>
    <w:link w:val="affff1"/>
    <w:uiPriority w:val="99"/>
    <w:semiHidden/>
    <w:unhideWhenUsed/>
    <w:qFormat/>
    <w:pPr>
      <w:ind w:leftChars="2100" w:left="100"/>
    </w:pPr>
  </w:style>
  <w:style w:type="paragraph" w:styleId="30">
    <w:name w:val="List Bullet 3"/>
    <w:basedOn w:val="affb"/>
    <w:uiPriority w:val="99"/>
    <w:semiHidden/>
    <w:unhideWhenUsed/>
    <w:qFormat/>
    <w:pPr>
      <w:numPr>
        <w:numId w:val="5"/>
      </w:numPr>
      <w:contextualSpacing/>
    </w:pPr>
  </w:style>
  <w:style w:type="paragraph" w:styleId="affff2">
    <w:name w:val="Body Text"/>
    <w:basedOn w:val="affb"/>
    <w:link w:val="affff3"/>
    <w:uiPriority w:val="99"/>
    <w:semiHidden/>
    <w:unhideWhenUsed/>
    <w:qFormat/>
    <w:pPr>
      <w:spacing w:after="120"/>
    </w:pPr>
  </w:style>
  <w:style w:type="paragraph" w:styleId="affff4">
    <w:name w:val="Body Text Indent"/>
    <w:basedOn w:val="affb"/>
    <w:link w:val="affff5"/>
    <w:uiPriority w:val="99"/>
    <w:semiHidden/>
    <w:unhideWhenUsed/>
    <w:qFormat/>
    <w:pPr>
      <w:spacing w:after="120"/>
      <w:ind w:leftChars="200" w:left="420"/>
    </w:pPr>
  </w:style>
  <w:style w:type="paragraph" w:styleId="3">
    <w:name w:val="List Number 3"/>
    <w:basedOn w:val="affb"/>
    <w:uiPriority w:val="99"/>
    <w:semiHidden/>
    <w:unhideWhenUsed/>
    <w:qFormat/>
    <w:pPr>
      <w:numPr>
        <w:numId w:val="6"/>
      </w:numPr>
      <w:contextualSpacing/>
    </w:pPr>
  </w:style>
  <w:style w:type="paragraph" w:styleId="23">
    <w:name w:val="List 2"/>
    <w:basedOn w:val="affb"/>
    <w:uiPriority w:val="99"/>
    <w:semiHidden/>
    <w:unhideWhenUsed/>
    <w:qFormat/>
    <w:pPr>
      <w:ind w:leftChars="200" w:left="100" w:hangingChars="200" w:hanging="200"/>
      <w:contextualSpacing/>
    </w:pPr>
  </w:style>
  <w:style w:type="paragraph" w:styleId="affff6">
    <w:name w:val="List Continue"/>
    <w:basedOn w:val="affb"/>
    <w:uiPriority w:val="99"/>
    <w:semiHidden/>
    <w:unhideWhenUsed/>
    <w:qFormat/>
    <w:pPr>
      <w:spacing w:after="120"/>
      <w:ind w:leftChars="200" w:left="420"/>
      <w:contextualSpacing/>
    </w:pPr>
  </w:style>
  <w:style w:type="paragraph" w:styleId="affff7">
    <w:name w:val="Block Text"/>
    <w:basedOn w:val="affb"/>
    <w:uiPriority w:val="99"/>
    <w:semiHidden/>
    <w:unhideWhenUsed/>
    <w:qFormat/>
    <w:pPr>
      <w:spacing w:after="120"/>
      <w:ind w:leftChars="700" w:left="1440" w:rightChars="700" w:right="1440"/>
    </w:pPr>
  </w:style>
  <w:style w:type="paragraph" w:styleId="20">
    <w:name w:val="List Bullet 2"/>
    <w:basedOn w:val="affb"/>
    <w:uiPriority w:val="99"/>
    <w:semiHidden/>
    <w:unhideWhenUsed/>
    <w:qFormat/>
    <w:pPr>
      <w:numPr>
        <w:numId w:val="7"/>
      </w:numPr>
      <w:contextualSpacing/>
    </w:pPr>
  </w:style>
  <w:style w:type="paragraph" w:styleId="HTML">
    <w:name w:val="HTML Address"/>
    <w:basedOn w:val="affb"/>
    <w:semiHidden/>
    <w:qFormat/>
    <w:rPr>
      <w:i/>
      <w:iCs/>
    </w:rPr>
  </w:style>
  <w:style w:type="paragraph" w:styleId="43">
    <w:name w:val="index 4"/>
    <w:basedOn w:val="affb"/>
    <w:next w:val="affb"/>
    <w:uiPriority w:val="99"/>
    <w:semiHidden/>
    <w:unhideWhenUsed/>
    <w:qFormat/>
    <w:pPr>
      <w:ind w:leftChars="600" w:left="600"/>
    </w:pPr>
  </w:style>
  <w:style w:type="paragraph" w:styleId="affff8">
    <w:name w:val="Plain Text"/>
    <w:basedOn w:val="affb"/>
    <w:link w:val="affff9"/>
    <w:uiPriority w:val="99"/>
    <w:semiHidden/>
    <w:unhideWhenUsed/>
    <w:qFormat/>
    <w:rPr>
      <w:rFonts w:ascii="宋体" w:hAnsi="Courier New" w:cs="Courier New"/>
    </w:rPr>
  </w:style>
  <w:style w:type="paragraph" w:styleId="50">
    <w:name w:val="List Bullet 5"/>
    <w:basedOn w:val="affb"/>
    <w:uiPriority w:val="99"/>
    <w:semiHidden/>
    <w:unhideWhenUsed/>
    <w:qFormat/>
    <w:pPr>
      <w:numPr>
        <w:numId w:val="8"/>
      </w:numPr>
      <w:contextualSpacing/>
    </w:pPr>
  </w:style>
  <w:style w:type="paragraph" w:styleId="4">
    <w:name w:val="List Number 4"/>
    <w:basedOn w:val="affb"/>
    <w:uiPriority w:val="99"/>
    <w:semiHidden/>
    <w:unhideWhenUsed/>
    <w:qFormat/>
    <w:pPr>
      <w:numPr>
        <w:numId w:val="9"/>
      </w:numPr>
      <w:contextualSpacing/>
    </w:pPr>
  </w:style>
  <w:style w:type="paragraph" w:styleId="81">
    <w:name w:val="toc 8"/>
    <w:basedOn w:val="70"/>
    <w:semiHidden/>
    <w:qFormat/>
  </w:style>
  <w:style w:type="paragraph" w:styleId="36">
    <w:name w:val="index 3"/>
    <w:basedOn w:val="affb"/>
    <w:next w:val="affb"/>
    <w:uiPriority w:val="99"/>
    <w:semiHidden/>
    <w:unhideWhenUsed/>
    <w:qFormat/>
    <w:pPr>
      <w:ind w:leftChars="400" w:left="400"/>
    </w:pPr>
  </w:style>
  <w:style w:type="paragraph" w:styleId="affffa">
    <w:name w:val="Date"/>
    <w:basedOn w:val="affb"/>
    <w:next w:val="affb"/>
    <w:link w:val="affffb"/>
    <w:uiPriority w:val="99"/>
    <w:semiHidden/>
    <w:unhideWhenUsed/>
    <w:qFormat/>
    <w:pPr>
      <w:ind w:leftChars="2500" w:left="100"/>
    </w:pPr>
  </w:style>
  <w:style w:type="paragraph" w:styleId="24">
    <w:name w:val="Body Text Indent 2"/>
    <w:basedOn w:val="affb"/>
    <w:link w:val="25"/>
    <w:uiPriority w:val="99"/>
    <w:semiHidden/>
    <w:unhideWhenUsed/>
    <w:qFormat/>
    <w:pPr>
      <w:spacing w:after="120" w:line="480" w:lineRule="auto"/>
      <w:ind w:leftChars="200" w:left="420"/>
    </w:pPr>
  </w:style>
  <w:style w:type="paragraph" w:styleId="affffc">
    <w:name w:val="endnote text"/>
    <w:basedOn w:val="affb"/>
    <w:link w:val="affffd"/>
    <w:uiPriority w:val="99"/>
    <w:semiHidden/>
    <w:unhideWhenUsed/>
    <w:qFormat/>
    <w:pPr>
      <w:snapToGrid w:val="0"/>
      <w:jc w:val="left"/>
    </w:pPr>
  </w:style>
  <w:style w:type="paragraph" w:styleId="54">
    <w:name w:val="List Continue 5"/>
    <w:basedOn w:val="affb"/>
    <w:uiPriority w:val="99"/>
    <w:semiHidden/>
    <w:unhideWhenUsed/>
    <w:qFormat/>
    <w:pPr>
      <w:spacing w:after="120"/>
      <w:ind w:leftChars="1000" w:left="2100"/>
      <w:contextualSpacing/>
    </w:pPr>
  </w:style>
  <w:style w:type="paragraph" w:styleId="affffe">
    <w:name w:val="Balloon Text"/>
    <w:basedOn w:val="affb"/>
    <w:link w:val="afffff"/>
    <w:uiPriority w:val="99"/>
    <w:semiHidden/>
    <w:unhideWhenUsed/>
    <w:qFormat/>
    <w:rPr>
      <w:sz w:val="18"/>
      <w:szCs w:val="18"/>
    </w:rPr>
  </w:style>
  <w:style w:type="paragraph" w:styleId="afffff0">
    <w:name w:val="footer"/>
    <w:basedOn w:val="affb"/>
    <w:semiHidden/>
    <w:qFormat/>
    <w:pPr>
      <w:tabs>
        <w:tab w:val="center" w:pos="4153"/>
        <w:tab w:val="right" w:pos="8306"/>
      </w:tabs>
      <w:snapToGrid w:val="0"/>
      <w:ind w:rightChars="100" w:right="210"/>
      <w:jc w:val="right"/>
    </w:pPr>
    <w:rPr>
      <w:sz w:val="18"/>
      <w:szCs w:val="18"/>
    </w:rPr>
  </w:style>
  <w:style w:type="paragraph" w:styleId="afffff1">
    <w:name w:val="envelope return"/>
    <w:basedOn w:val="affb"/>
    <w:uiPriority w:val="99"/>
    <w:semiHidden/>
    <w:unhideWhenUsed/>
    <w:qFormat/>
    <w:pPr>
      <w:snapToGrid w:val="0"/>
    </w:pPr>
    <w:rPr>
      <w:rFonts w:asciiTheme="majorHAnsi" w:eastAsiaTheme="majorEastAsia" w:hAnsiTheme="majorHAnsi" w:cstheme="majorBidi"/>
    </w:rPr>
  </w:style>
  <w:style w:type="paragraph" w:styleId="afffff2">
    <w:name w:val="header"/>
    <w:basedOn w:val="affb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ffff3">
    <w:name w:val="Signature"/>
    <w:basedOn w:val="affb"/>
    <w:link w:val="afffff4"/>
    <w:uiPriority w:val="99"/>
    <w:semiHidden/>
    <w:unhideWhenUsed/>
    <w:qFormat/>
    <w:pPr>
      <w:ind w:leftChars="2100" w:left="100"/>
    </w:pPr>
  </w:style>
  <w:style w:type="paragraph" w:styleId="44">
    <w:name w:val="List Continue 4"/>
    <w:basedOn w:val="affb"/>
    <w:uiPriority w:val="99"/>
    <w:semiHidden/>
    <w:unhideWhenUsed/>
    <w:qFormat/>
    <w:pPr>
      <w:spacing w:after="120"/>
      <w:ind w:leftChars="800" w:left="1680"/>
      <w:contextualSpacing/>
    </w:pPr>
  </w:style>
  <w:style w:type="paragraph" w:styleId="afffff5">
    <w:name w:val="index heading"/>
    <w:basedOn w:val="affb"/>
    <w:next w:val="11"/>
    <w:uiPriority w:val="99"/>
    <w:semiHidden/>
    <w:unhideWhenUsed/>
    <w:qFormat/>
    <w:pPr>
      <w:spacing w:beforeLines="100" w:afterLines="100"/>
      <w:jc w:val="center"/>
    </w:pPr>
    <w:rPr>
      <w:rFonts w:asciiTheme="majorHAnsi" w:eastAsia="黑体" w:hAnsiTheme="majorHAnsi" w:cstheme="majorBidi"/>
      <w:bCs/>
    </w:rPr>
  </w:style>
  <w:style w:type="paragraph" w:styleId="11">
    <w:name w:val="index 1"/>
    <w:basedOn w:val="affb"/>
    <w:next w:val="affb"/>
    <w:uiPriority w:val="99"/>
    <w:semiHidden/>
    <w:unhideWhenUsed/>
    <w:qFormat/>
    <w:rPr>
      <w:rFonts w:ascii="宋体" w:hAnsi="宋体"/>
    </w:rPr>
  </w:style>
  <w:style w:type="paragraph" w:styleId="afffff6">
    <w:name w:val="Subtitle"/>
    <w:basedOn w:val="affb"/>
    <w:next w:val="affb"/>
    <w:link w:val="afffff7"/>
    <w:uiPriority w:val="11"/>
    <w:qFormat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5">
    <w:name w:val="List Number 5"/>
    <w:basedOn w:val="affb"/>
    <w:uiPriority w:val="99"/>
    <w:semiHidden/>
    <w:unhideWhenUsed/>
    <w:qFormat/>
    <w:pPr>
      <w:numPr>
        <w:numId w:val="10"/>
      </w:numPr>
      <w:contextualSpacing/>
    </w:pPr>
  </w:style>
  <w:style w:type="paragraph" w:styleId="afffff8">
    <w:name w:val="List"/>
    <w:basedOn w:val="affb"/>
    <w:uiPriority w:val="99"/>
    <w:semiHidden/>
    <w:unhideWhenUsed/>
    <w:qFormat/>
    <w:pPr>
      <w:ind w:left="200" w:hangingChars="200" w:hanging="200"/>
      <w:contextualSpacing/>
    </w:pPr>
  </w:style>
  <w:style w:type="paragraph" w:styleId="afffff9">
    <w:name w:val="footnote text"/>
    <w:basedOn w:val="affb"/>
    <w:semiHidden/>
    <w:qFormat/>
    <w:pPr>
      <w:snapToGrid w:val="0"/>
      <w:ind w:leftChars="200" w:left="400" w:hangingChars="200" w:hanging="200"/>
      <w:jc w:val="left"/>
    </w:pPr>
    <w:rPr>
      <w:sz w:val="18"/>
      <w:szCs w:val="18"/>
    </w:rPr>
  </w:style>
  <w:style w:type="paragraph" w:styleId="55">
    <w:name w:val="List 5"/>
    <w:basedOn w:val="affb"/>
    <w:uiPriority w:val="99"/>
    <w:semiHidden/>
    <w:unhideWhenUsed/>
    <w:qFormat/>
    <w:pPr>
      <w:ind w:leftChars="800" w:left="100" w:hangingChars="200" w:hanging="200"/>
      <w:contextualSpacing/>
    </w:pPr>
  </w:style>
  <w:style w:type="paragraph" w:styleId="37">
    <w:name w:val="Body Text Indent 3"/>
    <w:basedOn w:val="affb"/>
    <w:link w:val="38"/>
    <w:uiPriority w:val="99"/>
    <w:semiHidden/>
    <w:unhideWhenUsed/>
    <w:qFormat/>
    <w:pPr>
      <w:spacing w:after="120"/>
      <w:ind w:leftChars="200" w:left="420"/>
    </w:pPr>
    <w:rPr>
      <w:sz w:val="16"/>
      <w:szCs w:val="16"/>
    </w:rPr>
  </w:style>
  <w:style w:type="paragraph" w:styleId="71">
    <w:name w:val="index 7"/>
    <w:basedOn w:val="affb"/>
    <w:next w:val="affb"/>
    <w:uiPriority w:val="99"/>
    <w:semiHidden/>
    <w:unhideWhenUsed/>
    <w:qFormat/>
    <w:pPr>
      <w:ind w:leftChars="1200" w:left="1200"/>
    </w:pPr>
  </w:style>
  <w:style w:type="paragraph" w:styleId="90">
    <w:name w:val="index 9"/>
    <w:basedOn w:val="affb"/>
    <w:next w:val="affb"/>
    <w:uiPriority w:val="99"/>
    <w:semiHidden/>
    <w:unhideWhenUsed/>
    <w:qFormat/>
    <w:pPr>
      <w:ind w:leftChars="1600" w:left="1600"/>
    </w:pPr>
  </w:style>
  <w:style w:type="paragraph" w:styleId="afffffa">
    <w:name w:val="table of figures"/>
    <w:basedOn w:val="affb"/>
    <w:next w:val="affb"/>
    <w:semiHidden/>
    <w:qFormat/>
  </w:style>
  <w:style w:type="paragraph" w:styleId="91">
    <w:name w:val="toc 9"/>
    <w:basedOn w:val="81"/>
    <w:semiHidden/>
    <w:qFormat/>
  </w:style>
  <w:style w:type="paragraph" w:styleId="26">
    <w:name w:val="Body Text 2"/>
    <w:basedOn w:val="affb"/>
    <w:link w:val="27"/>
    <w:uiPriority w:val="99"/>
    <w:semiHidden/>
    <w:unhideWhenUsed/>
    <w:qFormat/>
    <w:pPr>
      <w:spacing w:after="120" w:line="480" w:lineRule="auto"/>
    </w:pPr>
  </w:style>
  <w:style w:type="paragraph" w:styleId="45">
    <w:name w:val="List 4"/>
    <w:basedOn w:val="affb"/>
    <w:uiPriority w:val="99"/>
    <w:semiHidden/>
    <w:unhideWhenUsed/>
    <w:qFormat/>
    <w:pPr>
      <w:ind w:leftChars="600" w:left="100" w:hangingChars="200" w:hanging="200"/>
      <w:contextualSpacing/>
    </w:pPr>
  </w:style>
  <w:style w:type="paragraph" w:styleId="28">
    <w:name w:val="List Continue 2"/>
    <w:basedOn w:val="affb"/>
    <w:uiPriority w:val="99"/>
    <w:semiHidden/>
    <w:unhideWhenUsed/>
    <w:qFormat/>
    <w:pPr>
      <w:spacing w:after="120"/>
      <w:ind w:leftChars="400" w:left="840"/>
      <w:contextualSpacing/>
    </w:pPr>
  </w:style>
  <w:style w:type="paragraph" w:styleId="afffffb">
    <w:name w:val="Message Header"/>
    <w:basedOn w:val="affb"/>
    <w:link w:val="afffffc"/>
    <w:uiPriority w:val="99"/>
    <w:semiHidden/>
    <w:unhideWhenUsed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Theme="majorHAnsi" w:eastAsiaTheme="majorEastAsia" w:hAnsiTheme="majorHAnsi" w:cstheme="majorBidi"/>
      <w:sz w:val="24"/>
    </w:rPr>
  </w:style>
  <w:style w:type="paragraph" w:styleId="HTML0">
    <w:name w:val="HTML Preformatted"/>
    <w:basedOn w:val="affb"/>
    <w:semiHidden/>
    <w:qFormat/>
    <w:rPr>
      <w:rFonts w:ascii="Courier New" w:hAnsi="Courier New" w:cs="Courier New"/>
      <w:sz w:val="20"/>
      <w:szCs w:val="20"/>
    </w:rPr>
  </w:style>
  <w:style w:type="paragraph" w:styleId="afffffd">
    <w:name w:val="Normal (Web)"/>
    <w:basedOn w:val="affb"/>
    <w:uiPriority w:val="99"/>
    <w:semiHidden/>
    <w:unhideWhenUsed/>
    <w:qFormat/>
    <w:rPr>
      <w:sz w:val="24"/>
    </w:rPr>
  </w:style>
  <w:style w:type="paragraph" w:styleId="39">
    <w:name w:val="List Continue 3"/>
    <w:basedOn w:val="affb"/>
    <w:uiPriority w:val="99"/>
    <w:semiHidden/>
    <w:unhideWhenUsed/>
    <w:qFormat/>
    <w:pPr>
      <w:spacing w:after="120"/>
      <w:ind w:leftChars="600" w:left="1260"/>
      <w:contextualSpacing/>
    </w:pPr>
  </w:style>
  <w:style w:type="paragraph" w:styleId="29">
    <w:name w:val="index 2"/>
    <w:basedOn w:val="affb"/>
    <w:next w:val="affb"/>
    <w:uiPriority w:val="99"/>
    <w:semiHidden/>
    <w:unhideWhenUsed/>
    <w:qFormat/>
    <w:pPr>
      <w:ind w:leftChars="200" w:left="200"/>
    </w:pPr>
  </w:style>
  <w:style w:type="paragraph" w:styleId="afffffe">
    <w:name w:val="Title"/>
    <w:basedOn w:val="affb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affffff">
    <w:name w:val="annotation subject"/>
    <w:basedOn w:val="afffc"/>
    <w:next w:val="afffc"/>
    <w:link w:val="affffff0"/>
    <w:uiPriority w:val="99"/>
    <w:semiHidden/>
    <w:unhideWhenUsed/>
    <w:qFormat/>
    <w:rPr>
      <w:b/>
      <w:bCs/>
    </w:rPr>
  </w:style>
  <w:style w:type="paragraph" w:styleId="affffff1">
    <w:name w:val="Body Text First Indent"/>
    <w:basedOn w:val="affff2"/>
    <w:link w:val="affffff2"/>
    <w:uiPriority w:val="99"/>
    <w:semiHidden/>
    <w:unhideWhenUsed/>
    <w:qFormat/>
    <w:pPr>
      <w:ind w:firstLineChars="100" w:firstLine="420"/>
    </w:pPr>
  </w:style>
  <w:style w:type="paragraph" w:styleId="2a">
    <w:name w:val="Body Text First Indent 2"/>
    <w:basedOn w:val="affff4"/>
    <w:link w:val="2b"/>
    <w:uiPriority w:val="99"/>
    <w:semiHidden/>
    <w:unhideWhenUsed/>
    <w:qFormat/>
    <w:pPr>
      <w:ind w:firstLineChars="200" w:firstLine="420"/>
    </w:pPr>
  </w:style>
  <w:style w:type="table" w:styleId="affffff3">
    <w:name w:val="Table Grid"/>
    <w:basedOn w:val="affd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ffff4">
    <w:name w:val="Table Theme"/>
    <w:basedOn w:val="affd"/>
    <w:uiPriority w:val="99"/>
    <w:semiHidden/>
    <w:unhideWhenUsed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2">
    <w:name w:val="Table Colorful 1"/>
    <w:basedOn w:val="affd"/>
    <w:uiPriority w:val="99"/>
    <w:semiHidden/>
    <w:unhideWhenUsed/>
    <w:qFormat/>
    <w:pPr>
      <w:widowControl w:val="0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2c">
    <w:name w:val="Table Colorful 2"/>
    <w:basedOn w:val="affd"/>
    <w:uiPriority w:val="99"/>
    <w:semiHidden/>
    <w:unhideWhenUsed/>
    <w:qFormat/>
    <w:pPr>
      <w:widowControl w:val="0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a">
    <w:name w:val="Table Colorful 3"/>
    <w:basedOn w:val="affd"/>
    <w:uiPriority w:val="99"/>
    <w:semiHidden/>
    <w:unhideWhenUsed/>
    <w:qFormat/>
    <w:pPr>
      <w:widowControl w:val="0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affffff5">
    <w:name w:val="Table Elegant"/>
    <w:basedOn w:val="affd"/>
    <w:uiPriority w:val="99"/>
    <w:semiHidden/>
    <w:unhideWhenUsed/>
    <w:qFormat/>
    <w:pPr>
      <w:widowControl w:val="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3">
    <w:name w:val="Table Classic 1"/>
    <w:basedOn w:val="affd"/>
    <w:uiPriority w:val="99"/>
    <w:semiHidden/>
    <w:unhideWhenUsed/>
    <w:qFormat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2d">
    <w:name w:val="Table Classic 2"/>
    <w:basedOn w:val="affd"/>
    <w:uiPriority w:val="99"/>
    <w:semiHidden/>
    <w:unhideWhenUsed/>
    <w:qFormat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3b">
    <w:name w:val="Table Classic 3"/>
    <w:basedOn w:val="affd"/>
    <w:uiPriority w:val="99"/>
    <w:semiHidden/>
    <w:unhideWhenUsed/>
    <w:qFormat/>
    <w:pPr>
      <w:widowControl w:val="0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46">
    <w:name w:val="Table Classic 4"/>
    <w:basedOn w:val="affd"/>
    <w:uiPriority w:val="99"/>
    <w:semiHidden/>
    <w:unhideWhenUsed/>
    <w:qFormat/>
    <w:pPr>
      <w:widowControl w:val="0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14">
    <w:name w:val="Table Simple 1"/>
    <w:basedOn w:val="affd"/>
    <w:uiPriority w:val="99"/>
    <w:semiHidden/>
    <w:unhideWhenUsed/>
    <w:qFormat/>
    <w:pPr>
      <w:widowControl w:val="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2e">
    <w:name w:val="Table Simple 2"/>
    <w:basedOn w:val="affd"/>
    <w:uiPriority w:val="99"/>
    <w:semiHidden/>
    <w:unhideWhenUsed/>
    <w:qFormat/>
    <w:pPr>
      <w:widowControl w:val="0"/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3c">
    <w:name w:val="Table Simple 3"/>
    <w:basedOn w:val="affd"/>
    <w:uiPriority w:val="99"/>
    <w:semiHidden/>
    <w:unhideWhenUsed/>
    <w:qFormat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15">
    <w:name w:val="Table Subtle 1"/>
    <w:basedOn w:val="affd"/>
    <w:uiPriority w:val="99"/>
    <w:semiHidden/>
    <w:unhideWhenUsed/>
    <w:qFormat/>
    <w:pPr>
      <w:widowControl w:val="0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2f">
    <w:name w:val="Table Subtle 2"/>
    <w:basedOn w:val="affd"/>
    <w:uiPriority w:val="99"/>
    <w:semiHidden/>
    <w:unhideWhenUsed/>
    <w:qFormat/>
    <w:pPr>
      <w:widowControl w:val="0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6">
    <w:name w:val="Table 3D effects 1"/>
    <w:basedOn w:val="affd"/>
    <w:uiPriority w:val="99"/>
    <w:semiHidden/>
    <w:unhideWhenUsed/>
    <w:qFormat/>
    <w:pPr>
      <w:widowControl w:val="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2f0">
    <w:name w:val="Table 3D effects 2"/>
    <w:basedOn w:val="affd"/>
    <w:uiPriority w:val="99"/>
    <w:semiHidden/>
    <w:unhideWhenUsed/>
    <w:qFormat/>
    <w:pPr>
      <w:widowControl w:val="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d">
    <w:name w:val="Table 3D effects 3"/>
    <w:basedOn w:val="affd"/>
    <w:uiPriority w:val="99"/>
    <w:semiHidden/>
    <w:unhideWhenUsed/>
    <w:qFormat/>
    <w:pPr>
      <w:widowControl w:val="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7">
    <w:name w:val="Table List 1"/>
    <w:basedOn w:val="affd"/>
    <w:uiPriority w:val="99"/>
    <w:semiHidden/>
    <w:unhideWhenUsed/>
    <w:qFormat/>
    <w:pPr>
      <w:widowControl w:val="0"/>
      <w:jc w:val="both"/>
    </w:pPr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2f1">
    <w:name w:val="Table List 2"/>
    <w:basedOn w:val="affd"/>
    <w:uiPriority w:val="99"/>
    <w:semiHidden/>
    <w:unhideWhenUsed/>
    <w:qFormat/>
    <w:pPr>
      <w:widowControl w:val="0"/>
      <w:jc w:val="both"/>
    </w:pPr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e">
    <w:name w:val="Table List 3"/>
    <w:basedOn w:val="affd"/>
    <w:uiPriority w:val="99"/>
    <w:semiHidden/>
    <w:unhideWhenUsed/>
    <w:qFormat/>
    <w:pPr>
      <w:widowControl w:val="0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47">
    <w:name w:val="Table List 4"/>
    <w:basedOn w:val="affd"/>
    <w:uiPriority w:val="99"/>
    <w:semiHidden/>
    <w:unhideWhenUsed/>
    <w:qFormat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56">
    <w:name w:val="Table List 5"/>
    <w:basedOn w:val="affd"/>
    <w:uiPriority w:val="99"/>
    <w:semiHidden/>
    <w:unhideWhenUsed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62">
    <w:name w:val="Table List 6"/>
    <w:basedOn w:val="affd"/>
    <w:uiPriority w:val="99"/>
    <w:semiHidden/>
    <w:unhideWhenUsed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72">
    <w:name w:val="Table List 7"/>
    <w:basedOn w:val="affd"/>
    <w:uiPriority w:val="99"/>
    <w:semiHidden/>
    <w:unhideWhenUsed/>
    <w:qFormat/>
    <w:pPr>
      <w:widowControl w:val="0"/>
      <w:jc w:val="both"/>
    </w:pPr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82">
    <w:name w:val="Table List 8"/>
    <w:basedOn w:val="affd"/>
    <w:uiPriority w:val="99"/>
    <w:semiHidden/>
    <w:unhideWhenUsed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table" w:styleId="affffff6">
    <w:name w:val="Table Contemporary"/>
    <w:basedOn w:val="affd"/>
    <w:uiPriority w:val="99"/>
    <w:semiHidden/>
    <w:unhideWhenUsed/>
    <w:qFormat/>
    <w:pPr>
      <w:widowControl w:val="0"/>
      <w:jc w:val="both"/>
    </w:pPr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18">
    <w:name w:val="Table Columns 1"/>
    <w:basedOn w:val="affd"/>
    <w:uiPriority w:val="99"/>
    <w:semiHidden/>
    <w:unhideWhenUsed/>
    <w:qFormat/>
    <w:pPr>
      <w:widowControl w:val="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2f2">
    <w:name w:val="Table Columns 2"/>
    <w:basedOn w:val="affd"/>
    <w:uiPriority w:val="99"/>
    <w:semiHidden/>
    <w:unhideWhenUsed/>
    <w:qFormat/>
    <w:pPr>
      <w:widowControl w:val="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f">
    <w:name w:val="Table Columns 3"/>
    <w:basedOn w:val="affd"/>
    <w:uiPriority w:val="99"/>
    <w:semiHidden/>
    <w:unhideWhenUsed/>
    <w:qFormat/>
    <w:pPr>
      <w:widowControl w:val="0"/>
      <w:jc w:val="both"/>
    </w:pPr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8">
    <w:name w:val="Table Columns 4"/>
    <w:basedOn w:val="affd"/>
    <w:uiPriority w:val="99"/>
    <w:semiHidden/>
    <w:unhideWhenUsed/>
    <w:qFormat/>
    <w:pPr>
      <w:widowControl w:val="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7">
    <w:name w:val="Table Columns 5"/>
    <w:basedOn w:val="affd"/>
    <w:uiPriority w:val="99"/>
    <w:semiHidden/>
    <w:unhideWhenUsed/>
    <w:qFormat/>
    <w:pPr>
      <w:widowControl w:val="0"/>
      <w:jc w:val="both"/>
    </w:pPr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19">
    <w:name w:val="Table Grid 1"/>
    <w:basedOn w:val="affd"/>
    <w:uiPriority w:val="99"/>
    <w:semiHidden/>
    <w:unhideWhenUsed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2f3">
    <w:name w:val="Table Grid 2"/>
    <w:basedOn w:val="affd"/>
    <w:uiPriority w:val="99"/>
    <w:semiHidden/>
    <w:unhideWhenUsed/>
    <w:qFormat/>
    <w:pPr>
      <w:widowControl w:val="0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f0">
    <w:name w:val="Table Grid 3"/>
    <w:basedOn w:val="affd"/>
    <w:uiPriority w:val="99"/>
    <w:semiHidden/>
    <w:unhideWhenUsed/>
    <w:qFormat/>
    <w:pPr>
      <w:widowControl w:val="0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49">
    <w:name w:val="Table Grid 4"/>
    <w:basedOn w:val="affd"/>
    <w:uiPriority w:val="99"/>
    <w:semiHidden/>
    <w:unhideWhenUsed/>
    <w:qFormat/>
    <w:pPr>
      <w:widowControl w:val="0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58">
    <w:name w:val="Table Grid 5"/>
    <w:basedOn w:val="affd"/>
    <w:uiPriority w:val="99"/>
    <w:semiHidden/>
    <w:unhideWhenUsed/>
    <w:qFormat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63">
    <w:name w:val="Table Grid 6"/>
    <w:basedOn w:val="affd"/>
    <w:uiPriority w:val="99"/>
    <w:semiHidden/>
    <w:unhideWhenUsed/>
    <w:qFormat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73">
    <w:name w:val="Table Grid 7"/>
    <w:basedOn w:val="affd"/>
    <w:uiPriority w:val="99"/>
    <w:semiHidden/>
    <w:unhideWhenUsed/>
    <w:qFormat/>
    <w:pPr>
      <w:widowControl w:val="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83">
    <w:name w:val="Table Grid 8"/>
    <w:basedOn w:val="affd"/>
    <w:uiPriority w:val="99"/>
    <w:semiHidden/>
    <w:unhideWhenUsed/>
    <w:qFormat/>
    <w:pPr>
      <w:widowControl w:val="0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a">
    <w:name w:val="Table Web 1"/>
    <w:basedOn w:val="affd"/>
    <w:uiPriority w:val="99"/>
    <w:semiHidden/>
    <w:unhideWhenUsed/>
    <w:qFormat/>
    <w:pPr>
      <w:widowControl w:val="0"/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2f4">
    <w:name w:val="Table Web 2"/>
    <w:basedOn w:val="affd"/>
    <w:uiPriority w:val="99"/>
    <w:semiHidden/>
    <w:unhideWhenUsed/>
    <w:qFormat/>
    <w:pPr>
      <w:widowControl w:val="0"/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3f1">
    <w:name w:val="Table Web 3"/>
    <w:basedOn w:val="affd"/>
    <w:uiPriority w:val="99"/>
    <w:semiHidden/>
    <w:unhideWhenUsed/>
    <w:qFormat/>
    <w:pPr>
      <w:widowControl w:val="0"/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affffff7">
    <w:name w:val="Table Professional"/>
    <w:basedOn w:val="affd"/>
    <w:uiPriority w:val="99"/>
    <w:semiHidden/>
    <w:unhideWhenUsed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-2">
    <w:name w:val="Light Shading Accent 2"/>
    <w:basedOn w:val="affd"/>
    <w:uiPriority w:val="60"/>
    <w:semiHidden/>
    <w:unhideWhenUsed/>
    <w:qFormat/>
    <w:rPr>
      <w:color w:val="C45911" w:themeColor="accent2" w:themeShade="BF"/>
    </w:rPr>
    <w:tblPr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-3">
    <w:name w:val="Light Shading Accent 3"/>
    <w:basedOn w:val="affd"/>
    <w:uiPriority w:val="60"/>
    <w:semiHidden/>
    <w:unhideWhenUsed/>
    <w:qFormat/>
    <w:rPr>
      <w:color w:val="7B7B7B" w:themeColor="accent3" w:themeShade="BF"/>
    </w:rPr>
    <w:tblPr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-4">
    <w:name w:val="Light Shading Accent 4"/>
    <w:basedOn w:val="affd"/>
    <w:uiPriority w:val="60"/>
    <w:semiHidden/>
    <w:unhideWhenUsed/>
    <w:qFormat/>
    <w:rPr>
      <w:color w:val="BF8F00" w:themeColor="accent4" w:themeShade="BF"/>
    </w:rPr>
    <w:tblPr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-5">
    <w:name w:val="Light Shading Accent 5"/>
    <w:basedOn w:val="affd"/>
    <w:uiPriority w:val="60"/>
    <w:semiHidden/>
    <w:unhideWhenUsed/>
    <w:qFormat/>
    <w:rPr>
      <w:color w:val="2F5496" w:themeColor="accent5" w:themeShade="BF"/>
    </w:rPr>
    <w:tblPr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-6">
    <w:name w:val="Light Shading Accent 6"/>
    <w:basedOn w:val="affd"/>
    <w:uiPriority w:val="60"/>
    <w:semiHidden/>
    <w:unhideWhenUsed/>
    <w:qFormat/>
    <w:rPr>
      <w:color w:val="538135" w:themeColor="accent6" w:themeShade="BF"/>
    </w:rPr>
    <w:tblPr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-20">
    <w:name w:val="Light List Accent 2"/>
    <w:basedOn w:val="affd"/>
    <w:uiPriority w:val="61"/>
    <w:semiHidden/>
    <w:unhideWhenUsed/>
    <w:qFormat/>
    <w:tblPr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-30">
    <w:name w:val="Light List Accent 3"/>
    <w:basedOn w:val="affd"/>
    <w:uiPriority w:val="61"/>
    <w:semiHidden/>
    <w:unhideWhenUsed/>
    <w:qFormat/>
    <w:tblPr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40">
    <w:name w:val="Light List Accent 4"/>
    <w:basedOn w:val="affd"/>
    <w:uiPriority w:val="61"/>
    <w:semiHidden/>
    <w:unhideWhenUsed/>
    <w:qFormat/>
    <w:tblPr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-50">
    <w:name w:val="Light List Accent 5"/>
    <w:basedOn w:val="affd"/>
    <w:uiPriority w:val="61"/>
    <w:semiHidden/>
    <w:unhideWhenUsed/>
    <w:qFormat/>
    <w:tblPr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-60">
    <w:name w:val="Light List Accent 6"/>
    <w:basedOn w:val="affd"/>
    <w:uiPriority w:val="61"/>
    <w:semiHidden/>
    <w:unhideWhenUsed/>
    <w:qFormat/>
    <w:tblPr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-21">
    <w:name w:val="Light Grid Accent 2"/>
    <w:basedOn w:val="affd"/>
    <w:uiPriority w:val="62"/>
    <w:semiHidden/>
    <w:unhideWhenUsed/>
    <w:qFormat/>
    <w:tblPr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auto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auto"/>
        </w:tcBorders>
      </w:tcPr>
    </w:tblStylePr>
  </w:style>
  <w:style w:type="table" w:styleId="-31">
    <w:name w:val="Light Grid Accent 3"/>
    <w:basedOn w:val="affd"/>
    <w:uiPriority w:val="62"/>
    <w:semiHidden/>
    <w:unhideWhenUsed/>
    <w:qFormat/>
    <w:tblPr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uto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uto"/>
        </w:tcBorders>
      </w:tcPr>
    </w:tblStylePr>
  </w:style>
  <w:style w:type="table" w:styleId="-41">
    <w:name w:val="Light Grid Accent 4"/>
    <w:basedOn w:val="affd"/>
    <w:uiPriority w:val="62"/>
    <w:semiHidden/>
    <w:unhideWhenUsed/>
    <w:qFormat/>
    <w:tblPr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auto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auto"/>
        </w:tcBorders>
      </w:tcPr>
    </w:tblStylePr>
  </w:style>
  <w:style w:type="table" w:styleId="-51">
    <w:name w:val="Light Grid Accent 5"/>
    <w:basedOn w:val="affd"/>
    <w:uiPriority w:val="62"/>
    <w:semiHidden/>
    <w:unhideWhenUsed/>
    <w:qFormat/>
    <w:tblPr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auto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auto"/>
        </w:tcBorders>
      </w:tcPr>
    </w:tblStylePr>
  </w:style>
  <w:style w:type="table" w:styleId="-61">
    <w:name w:val="Light Grid Accent 6"/>
    <w:basedOn w:val="affd"/>
    <w:uiPriority w:val="62"/>
    <w:semiHidden/>
    <w:unhideWhenUsed/>
    <w:qFormat/>
    <w:tblPr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auto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auto"/>
        </w:tcBorders>
      </w:tcPr>
    </w:tblStylePr>
  </w:style>
  <w:style w:type="table" w:styleId="1-2">
    <w:name w:val="Medium Shading 1 Accent 2"/>
    <w:basedOn w:val="affd"/>
    <w:uiPriority w:val="63"/>
    <w:semiHidden/>
    <w:unhideWhenUsed/>
    <w:qFormat/>
    <w:tblPr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ffd"/>
    <w:uiPriority w:val="63"/>
    <w:semiHidden/>
    <w:unhideWhenUsed/>
    <w:qFormat/>
    <w:tblPr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ffd"/>
    <w:uiPriority w:val="63"/>
    <w:semiHidden/>
    <w:unhideWhenUsed/>
    <w:qFormat/>
    <w:tblPr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ffd"/>
    <w:uiPriority w:val="63"/>
    <w:semiHidden/>
    <w:unhideWhenUsed/>
    <w:qFormat/>
    <w:tblPr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ffd"/>
    <w:uiPriority w:val="63"/>
    <w:semiHidden/>
    <w:unhideWhenUsed/>
    <w:qFormat/>
    <w:tblPr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2">
    <w:name w:val="Medium Shading 2 Accent 2"/>
    <w:basedOn w:val="affd"/>
    <w:uiPriority w:val="64"/>
    <w:semiHidden/>
    <w:unhideWhenUsed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ffd"/>
    <w:uiPriority w:val="64"/>
    <w:semiHidden/>
    <w:unhideWhenUsed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ffd"/>
    <w:uiPriority w:val="64"/>
    <w:semiHidden/>
    <w:unhideWhenUsed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ffd"/>
    <w:uiPriority w:val="64"/>
    <w:semiHidden/>
    <w:unhideWhenUsed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ffd"/>
    <w:uiPriority w:val="64"/>
    <w:semiHidden/>
    <w:unhideWhenUsed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-20">
    <w:name w:val="Medium List 1 Accent 2"/>
    <w:basedOn w:val="affd"/>
    <w:uiPriority w:val="65"/>
    <w:semiHidden/>
    <w:unhideWhenUsed/>
    <w:qFormat/>
    <w:rPr>
      <w:color w:val="000000" w:themeColor="text1"/>
    </w:rPr>
    <w:tblPr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1-30">
    <w:name w:val="Medium List 1 Accent 3"/>
    <w:basedOn w:val="affd"/>
    <w:uiPriority w:val="65"/>
    <w:semiHidden/>
    <w:unhideWhenUsed/>
    <w:qFormat/>
    <w:rPr>
      <w:color w:val="000000" w:themeColor="text1"/>
    </w:rPr>
    <w:tblPr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1-40">
    <w:name w:val="Medium List 1 Accent 4"/>
    <w:basedOn w:val="affd"/>
    <w:uiPriority w:val="65"/>
    <w:semiHidden/>
    <w:unhideWhenUsed/>
    <w:qFormat/>
    <w:rPr>
      <w:color w:val="000000" w:themeColor="text1"/>
    </w:rPr>
    <w:tblPr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1-50">
    <w:name w:val="Medium List 1 Accent 5"/>
    <w:basedOn w:val="affd"/>
    <w:uiPriority w:val="65"/>
    <w:semiHidden/>
    <w:unhideWhenUsed/>
    <w:qFormat/>
    <w:rPr>
      <w:color w:val="000000" w:themeColor="text1"/>
    </w:rPr>
    <w:tblPr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shd w:val="clear" w:color="auto" w:fill="D0DBF0" w:themeFill="accent5" w:themeFillTint="3F"/>
      </w:tcPr>
    </w:tblStylePr>
  </w:style>
  <w:style w:type="table" w:styleId="1-60">
    <w:name w:val="Medium List 1 Accent 6"/>
    <w:basedOn w:val="affd"/>
    <w:uiPriority w:val="65"/>
    <w:semiHidden/>
    <w:unhideWhenUsed/>
    <w:qFormat/>
    <w:rPr>
      <w:color w:val="000000" w:themeColor="text1"/>
    </w:rPr>
    <w:tblPr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2-1">
    <w:name w:val="Medium List 2 Accent 1"/>
    <w:basedOn w:val="affd"/>
    <w:uiPriority w:val="66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ffd"/>
    <w:uiPriority w:val="66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ffd"/>
    <w:uiPriority w:val="66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ffd"/>
    <w:uiPriority w:val="66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ffd"/>
    <w:uiPriority w:val="66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ffd"/>
    <w:uiPriority w:val="66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-1">
    <w:name w:val="Medium Grid 1 Accent 1"/>
    <w:basedOn w:val="affd"/>
    <w:uiPriority w:val="67"/>
    <w:semiHidden/>
    <w:unhideWhenUsed/>
    <w:qFormat/>
    <w:tblPr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  <w:insideV w:val="single" w:sz="8" w:space="0" w:color="84B3DF" w:themeColor="accent1" w:themeTint="BF"/>
      </w:tblBorders>
    </w:tblPr>
    <w:tcPr>
      <w:shd w:val="clear" w:color="auto" w:fill="D6E6F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1-21">
    <w:name w:val="Medium Grid 1 Accent 2"/>
    <w:basedOn w:val="affd"/>
    <w:uiPriority w:val="67"/>
    <w:semiHidden/>
    <w:unhideWhenUsed/>
    <w:qFormat/>
    <w:tblPr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1-31">
    <w:name w:val="Medium Grid 1 Accent 3"/>
    <w:basedOn w:val="affd"/>
    <w:uiPriority w:val="67"/>
    <w:semiHidden/>
    <w:unhideWhenUsed/>
    <w:qFormat/>
    <w:tblPr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41">
    <w:name w:val="Medium Grid 1 Accent 4"/>
    <w:basedOn w:val="affd"/>
    <w:uiPriority w:val="67"/>
    <w:semiHidden/>
    <w:unhideWhenUsed/>
    <w:qFormat/>
    <w:tblPr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1-51">
    <w:name w:val="Medium Grid 1 Accent 5"/>
    <w:basedOn w:val="affd"/>
    <w:uiPriority w:val="67"/>
    <w:semiHidden/>
    <w:unhideWhenUsed/>
    <w:qFormat/>
    <w:tblPr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  <w:insideV w:val="single" w:sz="8" w:space="0" w:color="7295D2" w:themeColor="accent5" w:themeTint="BF"/>
      </w:tblBorders>
    </w:tblPr>
    <w:tcPr>
      <w:shd w:val="clear" w:color="auto" w:fill="D0DB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1-61">
    <w:name w:val="Medium Grid 1 Accent 6"/>
    <w:basedOn w:val="affd"/>
    <w:uiPriority w:val="67"/>
    <w:semiHidden/>
    <w:unhideWhenUsed/>
    <w:qFormat/>
    <w:tblPr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2-10">
    <w:name w:val="Medium Grid 2 Accent 1"/>
    <w:basedOn w:val="affd"/>
    <w:uiPriority w:val="68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cPr>
      <w:shd w:val="clear" w:color="auto" w:fill="D6E6F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1" w:themeFillTint="33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CCEA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ffd"/>
    <w:uiPriority w:val="68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ffd"/>
    <w:uiPriority w:val="68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ffd"/>
    <w:uiPriority w:val="68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ffd"/>
    <w:uiPriority w:val="68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cPr>
      <w:shd w:val="clear" w:color="auto" w:fill="D0DBF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5" w:themeFillTint="33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1B8E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ffd"/>
    <w:uiPriority w:val="68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-1">
    <w:name w:val="Medium Grid 3 Accent 1"/>
    <w:basedOn w:val="affd"/>
    <w:uiPriority w:val="69"/>
    <w:semiHidden/>
    <w:unhideWhenUsed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CCEA" w:themeFill="accent1" w:themeFillTint="7F"/>
      </w:tcPr>
    </w:tblStylePr>
  </w:style>
  <w:style w:type="table" w:styleId="3-2">
    <w:name w:val="Medium Grid 3 Accent 2"/>
    <w:basedOn w:val="affd"/>
    <w:uiPriority w:val="69"/>
    <w:semiHidden/>
    <w:unhideWhenUsed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6BE98" w:themeFill="accent2" w:themeFillTint="7F"/>
      </w:tcPr>
    </w:tblStylePr>
  </w:style>
  <w:style w:type="table" w:styleId="3-3">
    <w:name w:val="Medium Grid 3 Accent 3"/>
    <w:basedOn w:val="affd"/>
    <w:uiPriority w:val="69"/>
    <w:semiHidden/>
    <w:unhideWhenUsed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2D2D2" w:themeFill="accent3" w:themeFillTint="7F"/>
      </w:tcPr>
    </w:tblStylePr>
  </w:style>
  <w:style w:type="table" w:styleId="3-4">
    <w:name w:val="Medium Grid 3 Accent 4"/>
    <w:basedOn w:val="affd"/>
    <w:uiPriority w:val="69"/>
    <w:semiHidden/>
    <w:unhideWhenUsed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FDF80" w:themeFill="accent4" w:themeFillTint="7F"/>
      </w:tcPr>
    </w:tblStylePr>
  </w:style>
  <w:style w:type="table" w:styleId="3-5">
    <w:name w:val="Medium Grid 3 Accent 5"/>
    <w:basedOn w:val="affd"/>
    <w:uiPriority w:val="69"/>
    <w:semiHidden/>
    <w:unhideWhenUsed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472C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472C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1B8E1" w:themeFill="accent5" w:themeFillTint="7F"/>
      </w:tcPr>
    </w:tblStylePr>
  </w:style>
  <w:style w:type="table" w:styleId="3-6">
    <w:name w:val="Medium Grid 3 Accent 6"/>
    <w:basedOn w:val="affd"/>
    <w:uiPriority w:val="69"/>
    <w:semiHidden/>
    <w:unhideWhenUsed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7D8A0" w:themeFill="accent6" w:themeFillTint="7F"/>
      </w:tcPr>
    </w:tblStylePr>
  </w:style>
  <w:style w:type="table" w:styleId="-1">
    <w:name w:val="Dark List Accent 1"/>
    <w:basedOn w:val="affd"/>
    <w:uiPriority w:val="70"/>
    <w:semiHidden/>
    <w:unhideWhenUsed/>
    <w:qFormat/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</w:style>
  <w:style w:type="table" w:styleId="-22">
    <w:name w:val="Dark List Accent 2"/>
    <w:basedOn w:val="affd"/>
    <w:uiPriority w:val="70"/>
    <w:semiHidden/>
    <w:unhideWhenUsed/>
    <w:qFormat/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-32">
    <w:name w:val="Dark List Accent 3"/>
    <w:basedOn w:val="affd"/>
    <w:uiPriority w:val="70"/>
    <w:semiHidden/>
    <w:unhideWhenUsed/>
    <w:qFormat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2">
    <w:name w:val="Dark List Accent 4"/>
    <w:basedOn w:val="affd"/>
    <w:uiPriority w:val="70"/>
    <w:semiHidden/>
    <w:unhideWhenUsed/>
    <w:qFormat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2">
    <w:name w:val="Dark List Accent 5"/>
    <w:basedOn w:val="affd"/>
    <w:uiPriority w:val="70"/>
    <w:semiHidden/>
    <w:unhideWhenUsed/>
    <w:qFormat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-62">
    <w:name w:val="Dark List Accent 6"/>
    <w:basedOn w:val="affd"/>
    <w:uiPriority w:val="70"/>
    <w:semiHidden/>
    <w:unhideWhenUsed/>
    <w:qFormat/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table" w:styleId="-10">
    <w:name w:val="Colorful Shading Accent 1"/>
    <w:basedOn w:val="affd"/>
    <w:uiPriority w:val="71"/>
    <w:semiHidden/>
    <w:unhideWhenUsed/>
    <w:qFormat/>
    <w:rPr>
      <w:color w:val="000000" w:themeColor="text1"/>
    </w:rPr>
    <w:tblPr>
      <w:tblBorders>
        <w:top w:val="single" w:sz="24" w:space="0" w:color="ED7D31" w:themeColor="accent2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55D91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1" w:themeFillShade="99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ADCCEA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ffd"/>
    <w:uiPriority w:val="71"/>
    <w:semiHidden/>
    <w:unhideWhenUsed/>
    <w:qFormat/>
    <w:rPr>
      <w:color w:val="000000" w:themeColor="text1"/>
    </w:rPr>
    <w:tblPr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ffd"/>
    <w:uiPriority w:val="71"/>
    <w:semiHidden/>
    <w:unhideWhenUsed/>
    <w:qFormat/>
    <w:rPr>
      <w:color w:val="000000" w:themeColor="text1"/>
    </w:rPr>
    <w:tblPr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43">
    <w:name w:val="Colorful Shading Accent 4"/>
    <w:basedOn w:val="affd"/>
    <w:uiPriority w:val="71"/>
    <w:semiHidden/>
    <w:unhideWhenUsed/>
    <w:qFormat/>
    <w:rPr>
      <w:color w:val="000000" w:themeColor="text1"/>
    </w:rPr>
    <w:tblPr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ffd"/>
    <w:uiPriority w:val="71"/>
    <w:semiHidden/>
    <w:unhideWhenUsed/>
    <w:qFormat/>
    <w:rPr>
      <w:color w:val="000000" w:themeColor="text1"/>
    </w:rPr>
    <w:tblPr>
      <w:tblBorders>
        <w:top w:val="single" w:sz="24" w:space="0" w:color="70AD47" w:themeColor="accent6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64378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5" w:themeFillShade="99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A1B8E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ffd"/>
    <w:uiPriority w:val="71"/>
    <w:semiHidden/>
    <w:unhideWhenUsed/>
    <w:qFormat/>
    <w:rPr>
      <w:color w:val="000000" w:themeColor="text1"/>
    </w:rPr>
    <w:tblPr>
      <w:tblBorders>
        <w:top w:val="single" w:sz="24" w:space="0" w:color="4472C4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1">
    <w:name w:val="Colorful List Accent 1"/>
    <w:basedOn w:val="affd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-24">
    <w:name w:val="Colorful List Accent 2"/>
    <w:basedOn w:val="affd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-34">
    <w:name w:val="Colorful List Accent 3"/>
    <w:basedOn w:val="affd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44">
    <w:name w:val="Colorful List Accent 4"/>
    <w:basedOn w:val="affd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54">
    <w:name w:val="Colorful List Accent 5"/>
    <w:basedOn w:val="affd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-64">
    <w:name w:val="Colorful List Accent 6"/>
    <w:basedOn w:val="affd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259A0" w:themeFill="accent5" w:themeFillShade="CC"/>
      </w:tcPr>
    </w:tblStylePr>
    <w:tblStylePr w:type="lastRow">
      <w:rPr>
        <w:b/>
        <w:bCs/>
        <w:color w:val="3259A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-12">
    <w:name w:val="Colorful Grid Accent 1"/>
    <w:basedOn w:val="affd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</w:rPr>
      <w:tblPr/>
      <w:tcPr>
        <w:shd w:val="clear" w:color="auto" w:fill="BDD6EE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-25">
    <w:name w:val="Colorful Grid Accent 2"/>
    <w:basedOn w:val="affd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-35">
    <w:name w:val="Colorful Grid Accent 3"/>
    <w:basedOn w:val="affd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45">
    <w:name w:val="Colorful Grid Accent 4"/>
    <w:basedOn w:val="affd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-55">
    <w:name w:val="Colorful Grid Accent 5"/>
    <w:basedOn w:val="affd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65">
    <w:name w:val="Colorful Grid Accent 6"/>
    <w:basedOn w:val="affd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character" w:styleId="affffff8">
    <w:name w:val="Strong"/>
    <w:basedOn w:val="affc"/>
    <w:uiPriority w:val="22"/>
    <w:qFormat/>
    <w:rPr>
      <w:b/>
      <w:bCs/>
    </w:rPr>
  </w:style>
  <w:style w:type="character" w:styleId="affffff9">
    <w:name w:val="endnote reference"/>
    <w:basedOn w:val="affc"/>
    <w:uiPriority w:val="99"/>
    <w:semiHidden/>
    <w:unhideWhenUsed/>
    <w:qFormat/>
    <w:rPr>
      <w:vertAlign w:val="superscript"/>
    </w:rPr>
  </w:style>
  <w:style w:type="character" w:styleId="affffffa">
    <w:name w:val="page number"/>
    <w:basedOn w:val="affc"/>
    <w:semiHidden/>
    <w:qFormat/>
    <w:rPr>
      <w:rFonts w:ascii="Times New Roman" w:eastAsia="宋体" w:hAnsi="Times New Roman"/>
      <w:sz w:val="18"/>
    </w:rPr>
  </w:style>
  <w:style w:type="character" w:styleId="affffffb">
    <w:name w:val="FollowedHyperlink"/>
    <w:basedOn w:val="affc"/>
    <w:uiPriority w:val="99"/>
    <w:semiHidden/>
    <w:unhideWhenUsed/>
    <w:qFormat/>
    <w:rPr>
      <w:color w:val="954F72" w:themeColor="followedHyperlink"/>
      <w:u w:val="single"/>
    </w:rPr>
  </w:style>
  <w:style w:type="character" w:styleId="affffffc">
    <w:name w:val="Emphasis"/>
    <w:basedOn w:val="affc"/>
    <w:uiPriority w:val="20"/>
    <w:qFormat/>
    <w:rPr>
      <w:i/>
      <w:iCs/>
    </w:rPr>
  </w:style>
  <w:style w:type="character" w:styleId="affffffd">
    <w:name w:val="line number"/>
    <w:basedOn w:val="affc"/>
    <w:uiPriority w:val="99"/>
    <w:semiHidden/>
    <w:unhideWhenUsed/>
    <w:qFormat/>
  </w:style>
  <w:style w:type="character" w:styleId="HTML1">
    <w:name w:val="HTML Definition"/>
    <w:basedOn w:val="affc"/>
    <w:semiHidden/>
    <w:qFormat/>
    <w:rPr>
      <w:i/>
      <w:iCs/>
    </w:rPr>
  </w:style>
  <w:style w:type="character" w:styleId="HTML2">
    <w:name w:val="HTML Typewriter"/>
    <w:basedOn w:val="affc"/>
    <w:semiHidden/>
    <w:qFormat/>
    <w:rPr>
      <w:rFonts w:ascii="Courier New" w:hAnsi="Courier New"/>
      <w:sz w:val="20"/>
      <w:szCs w:val="20"/>
    </w:rPr>
  </w:style>
  <w:style w:type="character" w:styleId="HTML3">
    <w:name w:val="HTML Acronym"/>
    <w:basedOn w:val="affc"/>
    <w:semiHidden/>
    <w:qFormat/>
  </w:style>
  <w:style w:type="character" w:styleId="HTML4">
    <w:name w:val="HTML Variable"/>
    <w:basedOn w:val="affc"/>
    <w:semiHidden/>
    <w:qFormat/>
    <w:rPr>
      <w:i/>
      <w:iCs/>
    </w:rPr>
  </w:style>
  <w:style w:type="character" w:styleId="affffffe">
    <w:name w:val="Hyperlink"/>
    <w:uiPriority w:val="99"/>
    <w:qFormat/>
    <w:rPr>
      <w:rFonts w:ascii="Times New Roman" w:eastAsia="宋体" w:hAnsi="Times New Roman"/>
      <w:color w:val="auto"/>
      <w:spacing w:val="0"/>
      <w:w w:val="100"/>
      <w:position w:val="0"/>
      <w:sz w:val="21"/>
      <w:u w:val="none"/>
      <w:vertAlign w:val="baseline"/>
    </w:rPr>
  </w:style>
  <w:style w:type="character" w:styleId="HTML5">
    <w:name w:val="HTML Code"/>
    <w:basedOn w:val="affc"/>
    <w:semiHidden/>
    <w:qFormat/>
    <w:rPr>
      <w:rFonts w:ascii="Courier New" w:hAnsi="Courier New"/>
      <w:sz w:val="20"/>
      <w:szCs w:val="20"/>
    </w:rPr>
  </w:style>
  <w:style w:type="character" w:styleId="afffffff">
    <w:name w:val="annotation reference"/>
    <w:basedOn w:val="affc"/>
    <w:uiPriority w:val="99"/>
    <w:semiHidden/>
    <w:unhideWhenUsed/>
    <w:qFormat/>
    <w:rPr>
      <w:sz w:val="21"/>
      <w:szCs w:val="21"/>
    </w:rPr>
  </w:style>
  <w:style w:type="character" w:styleId="HTML6">
    <w:name w:val="HTML Cite"/>
    <w:basedOn w:val="affc"/>
    <w:semiHidden/>
    <w:qFormat/>
    <w:rPr>
      <w:i/>
      <w:iCs/>
    </w:rPr>
  </w:style>
  <w:style w:type="character" w:styleId="afffffff0">
    <w:name w:val="footnote reference"/>
    <w:basedOn w:val="affc"/>
    <w:semiHidden/>
    <w:qFormat/>
    <w:rPr>
      <w:vertAlign w:val="superscript"/>
    </w:rPr>
  </w:style>
  <w:style w:type="character" w:styleId="HTML7">
    <w:name w:val="HTML Keyboard"/>
    <w:basedOn w:val="affc"/>
    <w:semiHidden/>
    <w:qFormat/>
    <w:rPr>
      <w:rFonts w:ascii="Courier New" w:hAnsi="Courier New"/>
      <w:sz w:val="20"/>
      <w:szCs w:val="20"/>
    </w:rPr>
  </w:style>
  <w:style w:type="character" w:styleId="HTML8">
    <w:name w:val="HTML Sample"/>
    <w:basedOn w:val="affc"/>
    <w:semiHidden/>
    <w:qFormat/>
    <w:rPr>
      <w:rFonts w:ascii="Courier New" w:hAnsi="Courier New"/>
    </w:rPr>
  </w:style>
  <w:style w:type="paragraph" w:customStyle="1" w:styleId="HB">
    <w:name w:val="标准标志HB"/>
    <w:next w:val="affb"/>
    <w:qFormat/>
    <w:pPr>
      <w:shd w:val="solid" w:color="FFFFFF" w:fill="FFFFFF"/>
      <w:spacing w:line="0" w:lineRule="atLeast"/>
      <w:jc w:val="right"/>
    </w:pPr>
    <w:rPr>
      <w:rFonts w:ascii="Britannic Bold" w:eastAsia="Britannic Bold" w:hAnsi="Britannic Bold"/>
      <w:b/>
      <w:w w:val="110"/>
      <w:kern w:val="2"/>
      <w:sz w:val="160"/>
    </w:rPr>
  </w:style>
  <w:style w:type="paragraph" w:customStyle="1" w:styleId="GB">
    <w:name w:val="标准称谓GB"/>
    <w:next w:val="affb"/>
    <w:qFormat/>
    <w:pPr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 w:eastAsiaTheme="minorEastAsia"/>
      <w:b/>
      <w:bCs/>
      <w:w w:val="135"/>
      <w:sz w:val="52"/>
    </w:rPr>
  </w:style>
  <w:style w:type="paragraph" w:customStyle="1" w:styleId="afffffff1">
    <w:name w:val="标准书脚_偶数页"/>
    <w:qFormat/>
    <w:pPr>
      <w:spacing w:before="120"/>
    </w:pPr>
    <w:rPr>
      <w:sz w:val="18"/>
    </w:rPr>
  </w:style>
  <w:style w:type="paragraph" w:customStyle="1" w:styleId="afffffff2">
    <w:name w:val="标准书脚_奇数页"/>
    <w:qFormat/>
    <w:pPr>
      <w:spacing w:before="120"/>
      <w:jc w:val="right"/>
    </w:pPr>
    <w:rPr>
      <w:sz w:val="18"/>
    </w:rPr>
  </w:style>
  <w:style w:type="paragraph" w:customStyle="1" w:styleId="afffffff3">
    <w:name w:val="标准书眉_奇数页"/>
    <w:next w:val="affb"/>
    <w:qFormat/>
    <w:pPr>
      <w:tabs>
        <w:tab w:val="center" w:pos="4154"/>
        <w:tab w:val="right" w:pos="8306"/>
      </w:tabs>
      <w:spacing w:after="120"/>
      <w:jc w:val="right"/>
    </w:pPr>
    <w:rPr>
      <w:sz w:val="21"/>
    </w:rPr>
  </w:style>
  <w:style w:type="paragraph" w:customStyle="1" w:styleId="afffffff4">
    <w:name w:val="标准书眉_偶数页"/>
    <w:basedOn w:val="afffffff3"/>
    <w:next w:val="affb"/>
    <w:qFormat/>
    <w:pPr>
      <w:jc w:val="left"/>
    </w:pPr>
  </w:style>
  <w:style w:type="paragraph" w:customStyle="1" w:styleId="afffffff5">
    <w:name w:val="标准书眉一"/>
    <w:qFormat/>
    <w:pPr>
      <w:jc w:val="both"/>
    </w:pPr>
  </w:style>
  <w:style w:type="paragraph" w:customStyle="1" w:styleId="afffffff6">
    <w:name w:val="前言、引言标题"/>
    <w:next w:val="affb"/>
    <w:qFormat/>
    <w:pPr>
      <w:shd w:val="clear" w:color="FFFFFF" w:fill="FFFFFF"/>
      <w:spacing w:before="640" w:after="560"/>
      <w:jc w:val="center"/>
      <w:outlineLvl w:val="0"/>
    </w:pPr>
    <w:rPr>
      <w:rFonts w:ascii="黑体" w:eastAsia="黑体"/>
      <w:sz w:val="32"/>
    </w:rPr>
  </w:style>
  <w:style w:type="paragraph" w:customStyle="1" w:styleId="afffffff7">
    <w:name w:val="参考文献、索引标题"/>
    <w:basedOn w:val="afffffff6"/>
    <w:next w:val="affb"/>
    <w:qFormat/>
    <w:pPr>
      <w:spacing w:after="200"/>
    </w:pPr>
    <w:rPr>
      <w:sz w:val="21"/>
    </w:rPr>
  </w:style>
  <w:style w:type="paragraph" w:customStyle="1" w:styleId="afffffff8">
    <w:name w:val="段"/>
    <w:link w:val="Char"/>
    <w:qFormat/>
    <w:pPr>
      <w:ind w:firstLineChars="200" w:firstLine="200"/>
      <w:jc w:val="both"/>
    </w:pPr>
    <w:rPr>
      <w:rFonts w:ascii="宋体"/>
      <w:sz w:val="21"/>
    </w:rPr>
  </w:style>
  <w:style w:type="paragraph" w:customStyle="1" w:styleId="a6">
    <w:name w:val="章标题"/>
    <w:next w:val="afffffff8"/>
    <w:qFormat/>
    <w:pPr>
      <w:numPr>
        <w:numId w:val="11"/>
      </w:numPr>
      <w:spacing w:beforeLines="100" w:afterLines="100"/>
      <w:jc w:val="both"/>
      <w:outlineLvl w:val="1"/>
    </w:pPr>
    <w:rPr>
      <w:rFonts w:ascii="黑体" w:eastAsia="黑体"/>
      <w:sz w:val="21"/>
    </w:rPr>
  </w:style>
  <w:style w:type="paragraph" w:customStyle="1" w:styleId="a7">
    <w:name w:val="一级条标题"/>
    <w:next w:val="afffffff8"/>
    <w:qFormat/>
    <w:pPr>
      <w:numPr>
        <w:ilvl w:val="1"/>
        <w:numId w:val="11"/>
      </w:numPr>
      <w:spacing w:beforeLines="50" w:afterLines="50"/>
      <w:outlineLvl w:val="2"/>
    </w:pPr>
    <w:rPr>
      <w:rFonts w:ascii="黑体" w:eastAsia="黑体"/>
      <w:sz w:val="21"/>
      <w:szCs w:val="21"/>
    </w:rPr>
  </w:style>
  <w:style w:type="paragraph" w:customStyle="1" w:styleId="a8">
    <w:name w:val="二级条标题"/>
    <w:basedOn w:val="a7"/>
    <w:next w:val="afffffff8"/>
    <w:qFormat/>
    <w:pPr>
      <w:numPr>
        <w:ilvl w:val="2"/>
      </w:numPr>
      <w:spacing w:before="50" w:after="50"/>
      <w:outlineLvl w:val="3"/>
    </w:pPr>
  </w:style>
  <w:style w:type="character" w:customStyle="1" w:styleId="1b">
    <w:name w:val="发布_1"/>
    <w:basedOn w:val="affc"/>
    <w:qFormat/>
    <w:rPr>
      <w:rFonts w:ascii="黑体" w:eastAsia="黑体"/>
      <w:spacing w:val="22"/>
      <w:w w:val="100"/>
      <w:position w:val="3"/>
      <w:sz w:val="28"/>
    </w:rPr>
  </w:style>
  <w:style w:type="paragraph" w:customStyle="1" w:styleId="GB0">
    <w:name w:val="发布部门GB"/>
    <w:next w:val="afffffff8"/>
    <w:qFormat/>
    <w:pPr>
      <w:spacing w:line="360" w:lineRule="exact"/>
      <w:jc w:val="center"/>
    </w:pPr>
    <w:rPr>
      <w:rFonts w:ascii="宋体"/>
      <w:b/>
      <w:sz w:val="36"/>
    </w:rPr>
  </w:style>
  <w:style w:type="paragraph" w:customStyle="1" w:styleId="afffffff9">
    <w:name w:val="发布日期"/>
    <w:qFormat/>
    <w:rPr>
      <w:rFonts w:ascii="黑体" w:eastAsia="黑体" w:hAnsi="黑体"/>
      <w:sz w:val="28"/>
    </w:rPr>
  </w:style>
  <w:style w:type="paragraph" w:customStyle="1" w:styleId="1c">
    <w:name w:val="封面标准号1"/>
    <w:qFormat/>
    <w:pPr>
      <w:widowControl w:val="0"/>
      <w:kinsoku w:val="0"/>
      <w:overflowPunct w:val="0"/>
      <w:autoSpaceDE w:val="0"/>
      <w:autoSpaceDN w:val="0"/>
      <w:spacing w:line="360" w:lineRule="exact"/>
      <w:jc w:val="right"/>
      <w:textAlignment w:val="center"/>
    </w:pPr>
    <w:rPr>
      <w:rFonts w:ascii="黑体" w:eastAsia="黑体"/>
      <w:sz w:val="28"/>
    </w:rPr>
  </w:style>
  <w:style w:type="paragraph" w:customStyle="1" w:styleId="2f5">
    <w:name w:val="封面标准号2"/>
    <w:basedOn w:val="1c"/>
    <w:qFormat/>
    <w:pPr>
      <w:adjustRightInd w:val="0"/>
      <w:spacing w:before="357" w:line="280" w:lineRule="exact"/>
    </w:pPr>
  </w:style>
  <w:style w:type="paragraph" w:customStyle="1" w:styleId="afffffffa">
    <w:name w:val="封面标准代替信息"/>
    <w:basedOn w:val="2f5"/>
    <w:qFormat/>
    <w:pPr>
      <w:spacing w:before="0" w:line="360" w:lineRule="exact"/>
    </w:pPr>
    <w:rPr>
      <w:rFonts w:hAnsi="黑体"/>
      <w:sz w:val="21"/>
    </w:rPr>
  </w:style>
  <w:style w:type="paragraph" w:customStyle="1" w:styleId="afffffffb">
    <w:name w:val="封面标准名称"/>
    <w:qFormat/>
    <w:pPr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paragraph" w:customStyle="1" w:styleId="afffffffc">
    <w:name w:val="封面标准文稿编辑信息"/>
    <w:qFormat/>
    <w:pPr>
      <w:spacing w:before="180" w:line="180" w:lineRule="exact"/>
      <w:jc w:val="center"/>
    </w:pPr>
    <w:rPr>
      <w:rFonts w:ascii="宋体"/>
      <w:sz w:val="21"/>
    </w:rPr>
  </w:style>
  <w:style w:type="paragraph" w:customStyle="1" w:styleId="afffffffd">
    <w:name w:val="封面标准文稿类别"/>
    <w:qFormat/>
    <w:pPr>
      <w:spacing w:before="440" w:line="400" w:lineRule="exact"/>
      <w:jc w:val="center"/>
    </w:pPr>
    <w:rPr>
      <w:rFonts w:ascii="宋体"/>
      <w:sz w:val="24"/>
    </w:rPr>
  </w:style>
  <w:style w:type="paragraph" w:customStyle="1" w:styleId="afffffffe">
    <w:name w:val="封面标准英文名称"/>
    <w:qFormat/>
    <w:pPr>
      <w:widowControl w:val="0"/>
      <w:spacing w:before="330" w:line="400" w:lineRule="exact"/>
      <w:jc w:val="center"/>
    </w:pPr>
    <w:rPr>
      <w:rFonts w:ascii="黑体" w:eastAsia="黑体"/>
      <w:sz w:val="28"/>
    </w:rPr>
  </w:style>
  <w:style w:type="paragraph" w:customStyle="1" w:styleId="affffffff">
    <w:name w:val="封面一致性程度标识"/>
    <w:qFormat/>
    <w:pPr>
      <w:spacing w:before="680" w:line="400" w:lineRule="exact"/>
      <w:jc w:val="center"/>
    </w:pPr>
    <w:rPr>
      <w:rFonts w:ascii="黑体" w:eastAsia="黑体" w:hAnsi="黑体"/>
      <w:sz w:val="28"/>
    </w:rPr>
  </w:style>
  <w:style w:type="paragraph" w:customStyle="1" w:styleId="affffffff0">
    <w:name w:val="封面正文"/>
    <w:qFormat/>
    <w:pPr>
      <w:jc w:val="both"/>
    </w:pPr>
  </w:style>
  <w:style w:type="paragraph" w:customStyle="1" w:styleId="afa">
    <w:name w:val="附录标识"/>
    <w:basedOn w:val="affb"/>
    <w:next w:val="affb"/>
    <w:qFormat/>
    <w:pPr>
      <w:keepNext/>
      <w:widowControl/>
      <w:numPr>
        <w:numId w:val="12"/>
      </w:numPr>
      <w:shd w:val="clear" w:color="FFFFFF" w:fill="FFFFFF"/>
      <w:tabs>
        <w:tab w:val="left" w:pos="6405"/>
      </w:tabs>
      <w:spacing w:before="640" w:after="28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af8">
    <w:name w:val="附录表标题"/>
    <w:basedOn w:val="affb"/>
    <w:next w:val="affb"/>
    <w:qFormat/>
    <w:pPr>
      <w:numPr>
        <w:ilvl w:val="1"/>
        <w:numId w:val="13"/>
      </w:numPr>
      <w:spacing w:beforeLines="50" w:afterLines="50"/>
      <w:jc w:val="center"/>
    </w:pPr>
    <w:rPr>
      <w:rFonts w:ascii="黑体" w:eastAsia="黑体"/>
    </w:rPr>
  </w:style>
  <w:style w:type="paragraph" w:customStyle="1" w:styleId="afb">
    <w:name w:val="附录章标题"/>
    <w:next w:val="afffffff8"/>
    <w:qFormat/>
    <w:pPr>
      <w:numPr>
        <w:ilvl w:val="1"/>
        <w:numId w:val="12"/>
      </w:numPr>
      <w:wordWrap w:val="0"/>
      <w:overflowPunct w:val="0"/>
      <w:autoSpaceDE w:val="0"/>
      <w:spacing w:beforeLines="50" w:afterLines="50"/>
      <w:ind w:left="0"/>
      <w:jc w:val="both"/>
      <w:textAlignment w:val="baseline"/>
      <w:outlineLvl w:val="1"/>
    </w:pPr>
    <w:rPr>
      <w:rFonts w:ascii="黑体" w:eastAsia="黑体"/>
      <w:kern w:val="21"/>
      <w:sz w:val="21"/>
    </w:rPr>
  </w:style>
  <w:style w:type="paragraph" w:customStyle="1" w:styleId="afc">
    <w:name w:val="附录一级条标题"/>
    <w:basedOn w:val="afb"/>
    <w:next w:val="afffffff8"/>
    <w:qFormat/>
    <w:pPr>
      <w:numPr>
        <w:ilvl w:val="2"/>
      </w:numPr>
      <w:autoSpaceDN w:val="0"/>
      <w:outlineLvl w:val="2"/>
    </w:pPr>
  </w:style>
  <w:style w:type="paragraph" w:customStyle="1" w:styleId="afd">
    <w:name w:val="附录二级条标题"/>
    <w:basedOn w:val="affb"/>
    <w:next w:val="afffffff8"/>
    <w:qFormat/>
    <w:pPr>
      <w:widowControl/>
      <w:numPr>
        <w:ilvl w:val="3"/>
        <w:numId w:val="12"/>
      </w:numPr>
      <w:wordWrap w:val="0"/>
      <w:overflowPunct w:val="0"/>
      <w:autoSpaceDE w:val="0"/>
      <w:autoSpaceDN w:val="0"/>
      <w:spacing w:beforeLines="50" w:afterLines="50"/>
      <w:textAlignment w:val="baseline"/>
      <w:outlineLvl w:val="3"/>
    </w:pPr>
    <w:rPr>
      <w:rFonts w:ascii="黑体" w:eastAsia="黑体"/>
      <w:kern w:val="21"/>
      <w:szCs w:val="20"/>
    </w:rPr>
  </w:style>
  <w:style w:type="paragraph" w:customStyle="1" w:styleId="afe">
    <w:name w:val="附录三级条标题"/>
    <w:basedOn w:val="afd"/>
    <w:next w:val="afffffff8"/>
    <w:qFormat/>
    <w:pPr>
      <w:numPr>
        <w:ilvl w:val="4"/>
      </w:numPr>
      <w:outlineLvl w:val="4"/>
    </w:pPr>
  </w:style>
  <w:style w:type="paragraph" w:customStyle="1" w:styleId="aff">
    <w:name w:val="附录四级条标题"/>
    <w:basedOn w:val="afe"/>
    <w:next w:val="afffffff8"/>
    <w:qFormat/>
    <w:pPr>
      <w:numPr>
        <w:ilvl w:val="5"/>
      </w:numPr>
      <w:outlineLvl w:val="5"/>
    </w:pPr>
  </w:style>
  <w:style w:type="paragraph" w:customStyle="1" w:styleId="ad">
    <w:name w:val="附录图标题"/>
    <w:basedOn w:val="affb"/>
    <w:next w:val="affb"/>
    <w:qFormat/>
    <w:pPr>
      <w:numPr>
        <w:ilvl w:val="1"/>
        <w:numId w:val="14"/>
      </w:numPr>
      <w:spacing w:beforeLines="50" w:afterLines="50"/>
      <w:jc w:val="center"/>
    </w:pPr>
    <w:rPr>
      <w:rFonts w:ascii="黑体" w:eastAsia="黑体"/>
    </w:rPr>
  </w:style>
  <w:style w:type="paragraph" w:customStyle="1" w:styleId="aff0">
    <w:name w:val="附录五级条标题"/>
    <w:basedOn w:val="aff"/>
    <w:next w:val="afffffff8"/>
    <w:qFormat/>
    <w:pPr>
      <w:numPr>
        <w:ilvl w:val="6"/>
      </w:numPr>
      <w:outlineLvl w:val="6"/>
    </w:pPr>
  </w:style>
  <w:style w:type="character" w:customStyle="1" w:styleId="affffffff1">
    <w:name w:val="个人答复风格"/>
    <w:basedOn w:val="affc"/>
    <w:qFormat/>
    <w:rPr>
      <w:rFonts w:ascii="Arial" w:eastAsia="宋体" w:hAnsi="Arial" w:cs="Arial"/>
      <w:color w:val="auto"/>
      <w:sz w:val="20"/>
    </w:rPr>
  </w:style>
  <w:style w:type="character" w:customStyle="1" w:styleId="affffffff2">
    <w:name w:val="个人撰写风格"/>
    <w:basedOn w:val="affc"/>
    <w:qFormat/>
    <w:rPr>
      <w:rFonts w:ascii="Arial" w:eastAsia="宋体" w:hAnsi="Arial" w:cs="Arial"/>
      <w:color w:val="auto"/>
      <w:sz w:val="20"/>
    </w:rPr>
  </w:style>
  <w:style w:type="paragraph" w:customStyle="1" w:styleId="affa">
    <w:name w:val="列项——"/>
    <w:qFormat/>
    <w:pPr>
      <w:widowControl w:val="0"/>
      <w:numPr>
        <w:numId w:val="15"/>
      </w:numPr>
      <w:tabs>
        <w:tab w:val="clear" w:pos="1140"/>
        <w:tab w:val="left" w:pos="854"/>
      </w:tabs>
      <w:ind w:leftChars="200" w:left="200" w:hangingChars="200" w:hanging="200"/>
      <w:jc w:val="both"/>
    </w:pPr>
    <w:rPr>
      <w:rFonts w:ascii="宋体"/>
      <w:sz w:val="21"/>
    </w:rPr>
  </w:style>
  <w:style w:type="paragraph" w:customStyle="1" w:styleId="affffffff3">
    <w:name w:val="目次、标准名称标题"/>
    <w:basedOn w:val="afffffff6"/>
    <w:next w:val="afffffff8"/>
    <w:qFormat/>
    <w:pPr>
      <w:spacing w:line="460" w:lineRule="exact"/>
      <w:outlineLvl w:val="9"/>
    </w:pPr>
  </w:style>
  <w:style w:type="paragraph" w:customStyle="1" w:styleId="affffffff4">
    <w:name w:val="目次、索引正文"/>
    <w:qFormat/>
    <w:pPr>
      <w:spacing w:line="320" w:lineRule="exact"/>
      <w:jc w:val="both"/>
    </w:pPr>
    <w:rPr>
      <w:rFonts w:ascii="宋体"/>
      <w:sz w:val="21"/>
    </w:rPr>
  </w:style>
  <w:style w:type="paragraph" w:customStyle="1" w:styleId="affffffff5">
    <w:name w:val="其他标准称谓"/>
    <w:qFormat/>
    <w:pPr>
      <w:spacing w:line="0" w:lineRule="atLeast"/>
      <w:jc w:val="distribute"/>
    </w:pPr>
    <w:rPr>
      <w:rFonts w:ascii="黑体" w:eastAsia="黑体" w:hAnsi="宋体"/>
      <w:sz w:val="52"/>
    </w:rPr>
  </w:style>
  <w:style w:type="paragraph" w:customStyle="1" w:styleId="affffffff6">
    <w:name w:val="其他发布部门"/>
    <w:basedOn w:val="GB0"/>
    <w:qFormat/>
    <w:pPr>
      <w:framePr w:wrap="around" w:hAnchor="text" w:y="1"/>
      <w:spacing w:line="0" w:lineRule="atLeast"/>
    </w:pPr>
    <w:rPr>
      <w:rFonts w:ascii="黑体" w:eastAsia="黑体"/>
      <w:b w:val="0"/>
    </w:rPr>
  </w:style>
  <w:style w:type="paragraph" w:customStyle="1" w:styleId="a9">
    <w:name w:val="三级条标题"/>
    <w:basedOn w:val="a8"/>
    <w:next w:val="afffffff8"/>
    <w:qFormat/>
    <w:pPr>
      <w:numPr>
        <w:ilvl w:val="3"/>
      </w:numPr>
      <w:outlineLvl w:val="4"/>
    </w:pPr>
  </w:style>
  <w:style w:type="paragraph" w:customStyle="1" w:styleId="affffffff7">
    <w:name w:val="实施日期"/>
    <w:basedOn w:val="afffffff9"/>
    <w:qFormat/>
    <w:pPr>
      <w:jc w:val="right"/>
    </w:pPr>
  </w:style>
  <w:style w:type="paragraph" w:customStyle="1" w:styleId="a4">
    <w:name w:val="示例"/>
    <w:next w:val="affffffff8"/>
    <w:qFormat/>
    <w:pPr>
      <w:widowControl w:val="0"/>
      <w:numPr>
        <w:numId w:val="16"/>
      </w:numPr>
      <w:jc w:val="both"/>
    </w:pPr>
    <w:rPr>
      <w:rFonts w:ascii="宋体"/>
      <w:sz w:val="18"/>
      <w:szCs w:val="18"/>
    </w:rPr>
  </w:style>
  <w:style w:type="paragraph" w:customStyle="1" w:styleId="affffffff8">
    <w:name w:val="示例段"/>
    <w:basedOn w:val="afffffff8"/>
    <w:qFormat/>
    <w:pPr>
      <w:ind w:firstLine="420"/>
    </w:pPr>
    <w:rPr>
      <w:sz w:val="18"/>
    </w:rPr>
  </w:style>
  <w:style w:type="paragraph" w:customStyle="1" w:styleId="af3">
    <w:name w:val="数字编号列项（二级）"/>
    <w:qFormat/>
    <w:pPr>
      <w:numPr>
        <w:ilvl w:val="1"/>
        <w:numId w:val="17"/>
      </w:numPr>
      <w:jc w:val="both"/>
    </w:pPr>
    <w:rPr>
      <w:rFonts w:ascii="宋体"/>
      <w:sz w:val="21"/>
    </w:rPr>
  </w:style>
  <w:style w:type="paragraph" w:customStyle="1" w:styleId="aa">
    <w:name w:val="四级条标题"/>
    <w:basedOn w:val="a9"/>
    <w:next w:val="afffffff8"/>
    <w:qFormat/>
    <w:pPr>
      <w:numPr>
        <w:ilvl w:val="4"/>
      </w:numPr>
      <w:outlineLvl w:val="5"/>
    </w:pPr>
  </w:style>
  <w:style w:type="paragraph" w:customStyle="1" w:styleId="af6">
    <w:name w:val="条文脚注"/>
    <w:basedOn w:val="afffff9"/>
    <w:link w:val="Char0"/>
    <w:qFormat/>
    <w:pPr>
      <w:numPr>
        <w:numId w:val="18"/>
      </w:numPr>
      <w:ind w:firstLineChars="0" w:firstLine="0"/>
      <w:jc w:val="both"/>
    </w:pPr>
    <w:rPr>
      <w:rFonts w:ascii="宋体"/>
    </w:rPr>
  </w:style>
  <w:style w:type="paragraph" w:customStyle="1" w:styleId="affffffff9">
    <w:name w:val="图表脚注"/>
    <w:next w:val="afffffff8"/>
    <w:qFormat/>
    <w:pPr>
      <w:ind w:leftChars="200" w:left="300" w:hangingChars="100" w:hanging="100"/>
      <w:jc w:val="both"/>
    </w:pPr>
    <w:rPr>
      <w:rFonts w:ascii="宋体"/>
      <w:sz w:val="18"/>
    </w:rPr>
  </w:style>
  <w:style w:type="paragraph" w:customStyle="1" w:styleId="affffffffa">
    <w:name w:val="文献分类号"/>
    <w:qFormat/>
    <w:pPr>
      <w:framePr w:hSpace="180" w:vSpace="180" w:wrap="around" w:hAnchor="margin" w:y="1" w:anchorLock="1"/>
      <w:widowControl w:val="0"/>
      <w:textAlignment w:val="center"/>
    </w:pPr>
    <w:rPr>
      <w:rFonts w:eastAsia="黑体"/>
      <w:sz w:val="21"/>
    </w:rPr>
  </w:style>
  <w:style w:type="paragraph" w:customStyle="1" w:styleId="affffffffb">
    <w:name w:val="无标题条"/>
    <w:next w:val="afffffff8"/>
    <w:qFormat/>
    <w:pPr>
      <w:jc w:val="both"/>
    </w:pPr>
    <w:rPr>
      <w:sz w:val="21"/>
    </w:rPr>
  </w:style>
  <w:style w:type="paragraph" w:customStyle="1" w:styleId="ab">
    <w:name w:val="五级条标题"/>
    <w:basedOn w:val="aa"/>
    <w:next w:val="afffffff8"/>
    <w:qFormat/>
    <w:pPr>
      <w:numPr>
        <w:ilvl w:val="5"/>
      </w:numPr>
      <w:outlineLvl w:val="6"/>
    </w:pPr>
  </w:style>
  <w:style w:type="paragraph" w:customStyle="1" w:styleId="a2">
    <w:name w:val="正文表标题"/>
    <w:next w:val="afffffff8"/>
    <w:qFormat/>
    <w:pPr>
      <w:numPr>
        <w:ilvl w:val="1"/>
        <w:numId w:val="19"/>
      </w:numPr>
      <w:tabs>
        <w:tab w:val="left" w:pos="360"/>
      </w:tabs>
      <w:spacing w:beforeLines="50" w:afterLines="50"/>
      <w:jc w:val="center"/>
    </w:pPr>
    <w:rPr>
      <w:rFonts w:ascii="黑体" w:eastAsia="黑体"/>
      <w:sz w:val="21"/>
      <w:szCs w:val="21"/>
    </w:rPr>
  </w:style>
  <w:style w:type="paragraph" w:customStyle="1" w:styleId="af5">
    <w:name w:val="正文图标题"/>
    <w:basedOn w:val="a2"/>
    <w:next w:val="afffffff8"/>
    <w:qFormat/>
    <w:pPr>
      <w:numPr>
        <w:ilvl w:val="0"/>
        <w:numId w:val="20"/>
      </w:numPr>
      <w:tabs>
        <w:tab w:val="clear" w:pos="360"/>
      </w:tabs>
    </w:pPr>
  </w:style>
  <w:style w:type="paragraph" w:customStyle="1" w:styleId="aff1">
    <w:name w:val="注："/>
    <w:next w:val="affb"/>
    <w:qFormat/>
    <w:pPr>
      <w:widowControl w:val="0"/>
      <w:numPr>
        <w:numId w:val="21"/>
      </w:numPr>
      <w:autoSpaceDE w:val="0"/>
      <w:autoSpaceDN w:val="0"/>
      <w:jc w:val="both"/>
    </w:pPr>
    <w:rPr>
      <w:rFonts w:ascii="宋体"/>
      <w:sz w:val="18"/>
      <w:szCs w:val="18"/>
    </w:rPr>
  </w:style>
  <w:style w:type="paragraph" w:customStyle="1" w:styleId="a1">
    <w:name w:val="注×："/>
    <w:qFormat/>
    <w:pPr>
      <w:widowControl w:val="0"/>
      <w:numPr>
        <w:numId w:val="22"/>
      </w:numPr>
      <w:autoSpaceDE w:val="0"/>
      <w:autoSpaceDN w:val="0"/>
      <w:jc w:val="both"/>
    </w:pPr>
    <w:rPr>
      <w:rFonts w:ascii="黑体" w:eastAsiaTheme="minorEastAsia"/>
      <w:sz w:val="18"/>
      <w:szCs w:val="18"/>
    </w:rPr>
  </w:style>
  <w:style w:type="paragraph" w:customStyle="1" w:styleId="af2">
    <w:name w:val="字母编号列项（一级）"/>
    <w:qFormat/>
    <w:pPr>
      <w:numPr>
        <w:numId w:val="17"/>
      </w:numPr>
      <w:jc w:val="both"/>
    </w:pPr>
    <w:rPr>
      <w:rFonts w:ascii="宋体"/>
      <w:sz w:val="21"/>
    </w:rPr>
  </w:style>
  <w:style w:type="paragraph" w:customStyle="1" w:styleId="af0">
    <w:name w:val="引言一级条标题"/>
    <w:basedOn w:val="affb"/>
    <w:next w:val="afffffff8"/>
    <w:qFormat/>
    <w:pPr>
      <w:widowControl/>
      <w:numPr>
        <w:numId w:val="23"/>
      </w:numPr>
      <w:tabs>
        <w:tab w:val="clear" w:pos="360"/>
      </w:tabs>
      <w:spacing w:beforeLines="50" w:afterLines="50"/>
    </w:pPr>
    <w:rPr>
      <w:rFonts w:eastAsia="黑体"/>
    </w:rPr>
  </w:style>
  <w:style w:type="paragraph" w:customStyle="1" w:styleId="af4">
    <w:name w:val="示例×："/>
    <w:basedOn w:val="affb"/>
    <w:next w:val="affffffff8"/>
    <w:qFormat/>
    <w:pPr>
      <w:widowControl/>
      <w:numPr>
        <w:numId w:val="24"/>
      </w:numPr>
    </w:pPr>
    <w:rPr>
      <w:rFonts w:ascii="宋体"/>
      <w:kern w:val="0"/>
      <w:sz w:val="18"/>
      <w:szCs w:val="18"/>
    </w:rPr>
  </w:style>
  <w:style w:type="paragraph" w:customStyle="1" w:styleId="aff2">
    <w:name w:val="工程建设章标题"/>
    <w:next w:val="afffffff8"/>
    <w:qFormat/>
    <w:pPr>
      <w:numPr>
        <w:ilvl w:val="1"/>
        <w:numId w:val="25"/>
      </w:numPr>
      <w:spacing w:before="640" w:after="560" w:line="480" w:lineRule="exact"/>
      <w:jc w:val="center"/>
      <w:outlineLvl w:val="1"/>
    </w:pPr>
    <w:rPr>
      <w:rFonts w:ascii="黑体" w:eastAsia="黑体"/>
      <w:b/>
      <w:sz w:val="28"/>
    </w:rPr>
  </w:style>
  <w:style w:type="paragraph" w:customStyle="1" w:styleId="aff3">
    <w:name w:val="工程建设节标题"/>
    <w:basedOn w:val="aff2"/>
    <w:next w:val="afffffff8"/>
    <w:qFormat/>
    <w:pPr>
      <w:numPr>
        <w:ilvl w:val="2"/>
      </w:numPr>
      <w:spacing w:before="400" w:after="400" w:line="240" w:lineRule="auto"/>
      <w:outlineLvl w:val="2"/>
    </w:pPr>
    <w:rPr>
      <w:sz w:val="21"/>
    </w:rPr>
  </w:style>
  <w:style w:type="paragraph" w:customStyle="1" w:styleId="aff4">
    <w:name w:val="工程建设条标题"/>
    <w:basedOn w:val="aff3"/>
    <w:next w:val="afffffff8"/>
    <w:qFormat/>
    <w:pPr>
      <w:numPr>
        <w:ilvl w:val="3"/>
      </w:numPr>
      <w:spacing w:before="0" w:after="0"/>
      <w:jc w:val="left"/>
      <w:outlineLvl w:val="3"/>
    </w:pPr>
    <w:rPr>
      <w:b w:val="0"/>
    </w:rPr>
  </w:style>
  <w:style w:type="paragraph" w:customStyle="1" w:styleId="aff5">
    <w:name w:val="工程建设表标题"/>
    <w:basedOn w:val="aff4"/>
    <w:qFormat/>
    <w:pPr>
      <w:numPr>
        <w:ilvl w:val="4"/>
      </w:numPr>
      <w:jc w:val="center"/>
      <w:outlineLvl w:val="4"/>
    </w:pPr>
  </w:style>
  <w:style w:type="paragraph" w:customStyle="1" w:styleId="aff6">
    <w:name w:val="工程建设图标题"/>
    <w:basedOn w:val="aff4"/>
    <w:qFormat/>
    <w:pPr>
      <w:numPr>
        <w:ilvl w:val="5"/>
      </w:numPr>
      <w:jc w:val="center"/>
      <w:outlineLvl w:val="5"/>
    </w:pPr>
  </w:style>
  <w:style w:type="paragraph" w:customStyle="1" w:styleId="aff7">
    <w:name w:val="工程建设公式标题"/>
    <w:basedOn w:val="aff4"/>
    <w:qFormat/>
    <w:pPr>
      <w:numPr>
        <w:ilvl w:val="6"/>
      </w:numPr>
      <w:jc w:val="center"/>
      <w:outlineLvl w:val="6"/>
    </w:pPr>
  </w:style>
  <w:style w:type="paragraph" w:customStyle="1" w:styleId="aff9">
    <w:name w:val="工程建设无节条标题"/>
    <w:basedOn w:val="affb"/>
    <w:next w:val="afffffff8"/>
    <w:qFormat/>
    <w:pPr>
      <w:numPr>
        <w:ilvl w:val="8"/>
        <w:numId w:val="25"/>
      </w:numPr>
      <w:tabs>
        <w:tab w:val="clear" w:pos="720"/>
      </w:tabs>
      <w:outlineLvl w:val="3"/>
    </w:pPr>
  </w:style>
  <w:style w:type="paragraph" w:customStyle="1" w:styleId="aff8">
    <w:name w:val="工程建设款标题"/>
    <w:basedOn w:val="aff4"/>
    <w:qFormat/>
    <w:pPr>
      <w:numPr>
        <w:ilvl w:val="7"/>
      </w:numPr>
      <w:outlineLvl w:val="9"/>
    </w:pPr>
  </w:style>
  <w:style w:type="paragraph" w:customStyle="1" w:styleId="affffffffc">
    <w:name w:val="名称"/>
    <w:basedOn w:val="afffffff6"/>
    <w:next w:val="afffffff8"/>
    <w:qFormat/>
    <w:pPr>
      <w:spacing w:line="460" w:lineRule="exact"/>
      <w:outlineLvl w:val="9"/>
    </w:pPr>
  </w:style>
  <w:style w:type="paragraph" w:customStyle="1" w:styleId="a3">
    <w:name w:val="正文表标题续表"/>
    <w:basedOn w:val="a2"/>
    <w:next w:val="afffffff8"/>
    <w:qFormat/>
    <w:pPr>
      <w:numPr>
        <w:ilvl w:val="2"/>
      </w:numPr>
    </w:pPr>
  </w:style>
  <w:style w:type="paragraph" w:customStyle="1" w:styleId="af9">
    <w:name w:val="附录表标题续表"/>
    <w:basedOn w:val="af8"/>
    <w:next w:val="afffffff8"/>
    <w:qFormat/>
    <w:pPr>
      <w:numPr>
        <w:ilvl w:val="2"/>
      </w:numPr>
    </w:pPr>
  </w:style>
  <w:style w:type="paragraph" w:customStyle="1" w:styleId="affffffffd">
    <w:name w:val="术语定义二级条标题"/>
    <w:basedOn w:val="a8"/>
    <w:next w:val="afffffff8"/>
    <w:qFormat/>
    <w:pPr>
      <w:spacing w:beforeLines="0" w:afterLines="0"/>
      <w:outlineLvl w:val="9"/>
    </w:pPr>
  </w:style>
  <w:style w:type="paragraph" w:customStyle="1" w:styleId="affffffffe">
    <w:name w:val="术语定义三级条标题"/>
    <w:basedOn w:val="a9"/>
    <w:next w:val="afffffff8"/>
    <w:qFormat/>
    <w:pPr>
      <w:spacing w:beforeLines="0" w:afterLines="0"/>
      <w:outlineLvl w:val="9"/>
    </w:pPr>
  </w:style>
  <w:style w:type="paragraph" w:customStyle="1" w:styleId="afffffffff">
    <w:name w:val="式中"/>
    <w:qFormat/>
    <w:pPr>
      <w:ind w:leftChars="200" w:left="200"/>
    </w:pPr>
    <w:rPr>
      <w:rFonts w:ascii="宋体"/>
      <w:sz w:val="21"/>
    </w:rPr>
  </w:style>
  <w:style w:type="paragraph" w:customStyle="1" w:styleId="afffffffff0">
    <w:name w:val="术语定义四级条标题"/>
    <w:basedOn w:val="aa"/>
    <w:next w:val="afffffff8"/>
    <w:qFormat/>
    <w:pPr>
      <w:spacing w:beforeLines="0" w:afterLines="0"/>
      <w:outlineLvl w:val="9"/>
    </w:pPr>
  </w:style>
  <w:style w:type="paragraph" w:customStyle="1" w:styleId="afffffffff1">
    <w:name w:val="术语定义五级条标题"/>
    <w:basedOn w:val="ab"/>
    <w:next w:val="afffffff8"/>
    <w:qFormat/>
    <w:pPr>
      <w:spacing w:beforeLines="0" w:afterLines="0"/>
      <w:outlineLvl w:val="9"/>
    </w:pPr>
  </w:style>
  <w:style w:type="paragraph" w:customStyle="1" w:styleId="afffffffff2">
    <w:name w:val="术语定义一级条标题"/>
    <w:basedOn w:val="a7"/>
    <w:next w:val="afffffff8"/>
    <w:qFormat/>
    <w:pPr>
      <w:spacing w:beforeLines="0" w:afterLines="0"/>
      <w:outlineLvl w:val="9"/>
    </w:pPr>
  </w:style>
  <w:style w:type="paragraph" w:customStyle="1" w:styleId="afffffffff3">
    <w:name w:val="条文说明"/>
    <w:basedOn w:val="affffffffc"/>
    <w:qFormat/>
  </w:style>
  <w:style w:type="paragraph" w:customStyle="1" w:styleId="a5">
    <w:name w:val="列项·"/>
    <w:qFormat/>
    <w:pPr>
      <w:numPr>
        <w:numId w:val="26"/>
      </w:numPr>
      <w:tabs>
        <w:tab w:val="left" w:pos="840"/>
      </w:tabs>
      <w:ind w:leftChars="200" w:left="200" w:hangingChars="200" w:hanging="200"/>
      <w:jc w:val="both"/>
    </w:pPr>
    <w:rPr>
      <w:rFonts w:ascii="宋体"/>
      <w:sz w:val="21"/>
    </w:rPr>
  </w:style>
  <w:style w:type="paragraph" w:customStyle="1" w:styleId="afffffffff4">
    <w:name w:val="二级无标题条"/>
    <w:basedOn w:val="a8"/>
    <w:qFormat/>
    <w:pPr>
      <w:spacing w:beforeLines="0" w:afterLines="0"/>
      <w:outlineLvl w:val="9"/>
    </w:pPr>
    <w:rPr>
      <w:rFonts w:eastAsiaTheme="majorEastAsia"/>
    </w:rPr>
  </w:style>
  <w:style w:type="paragraph" w:customStyle="1" w:styleId="afffffffff5">
    <w:name w:val="三级无标题条"/>
    <w:basedOn w:val="a9"/>
    <w:qFormat/>
    <w:pPr>
      <w:spacing w:beforeLines="0" w:afterLines="0"/>
      <w:outlineLvl w:val="9"/>
    </w:pPr>
    <w:rPr>
      <w:rFonts w:eastAsiaTheme="majorEastAsia"/>
    </w:rPr>
  </w:style>
  <w:style w:type="paragraph" w:customStyle="1" w:styleId="afffffffff6">
    <w:name w:val="四级无标题条"/>
    <w:basedOn w:val="aa"/>
    <w:qFormat/>
    <w:pPr>
      <w:spacing w:beforeLines="0" w:afterLines="0"/>
      <w:outlineLvl w:val="9"/>
    </w:pPr>
    <w:rPr>
      <w:rFonts w:eastAsiaTheme="majorEastAsia"/>
    </w:rPr>
  </w:style>
  <w:style w:type="paragraph" w:customStyle="1" w:styleId="afffffffff7">
    <w:name w:val="五级无标题条"/>
    <w:basedOn w:val="ab"/>
    <w:qFormat/>
    <w:pPr>
      <w:spacing w:beforeLines="0" w:afterLines="0"/>
      <w:outlineLvl w:val="9"/>
    </w:pPr>
    <w:rPr>
      <w:rFonts w:eastAsiaTheme="majorEastAsia"/>
    </w:rPr>
  </w:style>
  <w:style w:type="paragraph" w:customStyle="1" w:styleId="afffffffff8">
    <w:name w:val="一级无标题条"/>
    <w:basedOn w:val="a7"/>
    <w:qFormat/>
    <w:pPr>
      <w:spacing w:beforeLines="0" w:afterLines="0"/>
      <w:outlineLvl w:val="9"/>
    </w:pPr>
    <w:rPr>
      <w:rFonts w:eastAsiaTheme="majorEastAsia"/>
    </w:rPr>
  </w:style>
  <w:style w:type="character" w:customStyle="1" w:styleId="Char0">
    <w:name w:val="条文脚注 Char"/>
    <w:basedOn w:val="affff3"/>
    <w:link w:val="af6"/>
    <w:qFormat/>
    <w:rPr>
      <w:rFonts w:ascii="宋体"/>
      <w:kern w:val="2"/>
      <w:sz w:val="18"/>
      <w:szCs w:val="18"/>
    </w:rPr>
  </w:style>
  <w:style w:type="character" w:customStyle="1" w:styleId="affff3">
    <w:name w:val="正文文本 字符"/>
    <w:basedOn w:val="affc"/>
    <w:link w:val="affff2"/>
    <w:uiPriority w:val="99"/>
    <w:semiHidden/>
    <w:qFormat/>
    <w:rPr>
      <w:kern w:val="2"/>
      <w:sz w:val="21"/>
      <w:szCs w:val="24"/>
    </w:rPr>
  </w:style>
  <w:style w:type="paragraph" w:customStyle="1" w:styleId="ICS">
    <w:name w:val="ICS"/>
    <w:basedOn w:val="affffffff0"/>
    <w:qFormat/>
    <w:pPr>
      <w:jc w:val="left"/>
    </w:pPr>
    <w:rPr>
      <w:rFonts w:ascii="黑体" w:eastAsia="黑体"/>
      <w:sz w:val="21"/>
    </w:rPr>
  </w:style>
  <w:style w:type="paragraph" w:customStyle="1" w:styleId="HB0">
    <w:name w:val="标准称谓HB"/>
    <w:next w:val="affb"/>
    <w:qFormat/>
    <w:pPr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Britannic Bold" w:eastAsia="黑体" w:hAnsi="Britannic Bold"/>
      <w:bCs/>
      <w:w w:val="135"/>
      <w:sz w:val="44"/>
    </w:rPr>
  </w:style>
  <w:style w:type="paragraph" w:customStyle="1" w:styleId="afffffffff9">
    <w:name w:val="发布"/>
    <w:basedOn w:val="affff2"/>
    <w:qFormat/>
    <w:pPr>
      <w:spacing w:after="0" w:line="280" w:lineRule="exact"/>
      <w:ind w:left="284"/>
    </w:pPr>
    <w:rPr>
      <w:rFonts w:ascii="黑体" w:eastAsia="黑体"/>
      <w:kern w:val="3"/>
      <w:sz w:val="28"/>
    </w:rPr>
  </w:style>
  <w:style w:type="paragraph" w:customStyle="1" w:styleId="DB">
    <w:name w:val="标准称谓DB"/>
    <w:next w:val="affb"/>
    <w:link w:val="DBChar"/>
    <w:qFormat/>
    <w:pPr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Britannic Bold" w:eastAsia="黑体" w:hAnsi="Britannic Bold"/>
      <w:bCs/>
      <w:w w:val="135"/>
      <w:sz w:val="44"/>
    </w:rPr>
  </w:style>
  <w:style w:type="character" w:customStyle="1" w:styleId="DBChar">
    <w:name w:val="标准称谓DB Char"/>
    <w:basedOn w:val="affc"/>
    <w:link w:val="DB"/>
    <w:qFormat/>
    <w:rPr>
      <w:rFonts w:ascii="Britannic Bold" w:eastAsia="黑体" w:hAnsi="Britannic Bold"/>
      <w:bCs/>
      <w:w w:val="135"/>
      <w:sz w:val="44"/>
    </w:rPr>
  </w:style>
  <w:style w:type="paragraph" w:customStyle="1" w:styleId="QB">
    <w:name w:val="标准称谓QB"/>
    <w:next w:val="affb"/>
    <w:link w:val="QBChar"/>
    <w:qFormat/>
    <w:pPr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Arial Black" w:eastAsia="黑体" w:hAnsi="Arial Black"/>
      <w:bCs/>
      <w:w w:val="135"/>
      <w:sz w:val="44"/>
    </w:rPr>
  </w:style>
  <w:style w:type="character" w:customStyle="1" w:styleId="QBChar">
    <w:name w:val="标准称谓QB Char"/>
    <w:basedOn w:val="affc"/>
    <w:link w:val="QB"/>
    <w:qFormat/>
    <w:rPr>
      <w:rFonts w:ascii="Arial Black" w:eastAsia="黑体" w:hAnsi="Arial Black"/>
      <w:bCs/>
      <w:w w:val="135"/>
      <w:sz w:val="44"/>
    </w:rPr>
  </w:style>
  <w:style w:type="paragraph" w:customStyle="1" w:styleId="HB1">
    <w:name w:val="发布部门HB"/>
    <w:next w:val="affb"/>
    <w:qFormat/>
    <w:pPr>
      <w:spacing w:line="360" w:lineRule="exact"/>
      <w:jc w:val="center"/>
    </w:pPr>
    <w:rPr>
      <w:rFonts w:ascii="宋体"/>
      <w:b/>
      <w:sz w:val="36"/>
    </w:rPr>
  </w:style>
  <w:style w:type="paragraph" w:customStyle="1" w:styleId="DB0">
    <w:name w:val="发布部门DB"/>
    <w:next w:val="affb"/>
    <w:qFormat/>
    <w:pPr>
      <w:spacing w:line="360" w:lineRule="exact"/>
      <w:jc w:val="center"/>
    </w:pPr>
    <w:rPr>
      <w:rFonts w:ascii="宋体"/>
      <w:b/>
      <w:sz w:val="36"/>
    </w:rPr>
  </w:style>
  <w:style w:type="paragraph" w:customStyle="1" w:styleId="QB0">
    <w:name w:val="发布部门QB"/>
    <w:next w:val="affb"/>
    <w:qFormat/>
    <w:pPr>
      <w:snapToGrid w:val="0"/>
      <w:jc w:val="center"/>
    </w:pPr>
    <w:rPr>
      <w:rFonts w:ascii="宋体"/>
      <w:b/>
      <w:sz w:val="36"/>
    </w:rPr>
  </w:style>
  <w:style w:type="paragraph" w:customStyle="1" w:styleId="DB1">
    <w:name w:val="标准标志DB"/>
    <w:next w:val="affb"/>
    <w:qFormat/>
    <w:pPr>
      <w:shd w:val="solid" w:color="FFFFFF" w:fill="FFFFFF"/>
      <w:spacing w:line="0" w:lineRule="atLeast"/>
      <w:jc w:val="right"/>
    </w:pPr>
    <w:rPr>
      <w:rFonts w:eastAsia="Times New Roman" w:hAnsi="Britannic Bold"/>
      <w:b/>
      <w:w w:val="110"/>
      <w:kern w:val="2"/>
      <w:sz w:val="96"/>
    </w:rPr>
  </w:style>
  <w:style w:type="paragraph" w:customStyle="1" w:styleId="QB1">
    <w:name w:val="标准标志QB"/>
    <w:next w:val="affb"/>
    <w:qFormat/>
    <w:pPr>
      <w:shd w:val="solid" w:color="FFFFFF" w:fill="FFFFFF"/>
      <w:spacing w:line="0" w:lineRule="atLeast"/>
      <w:jc w:val="right"/>
    </w:pPr>
    <w:rPr>
      <w:rFonts w:ascii="Arial Black" w:eastAsia="Times New Roman" w:hAnsi="Britannic Bold"/>
      <w:b/>
      <w:w w:val="110"/>
      <w:kern w:val="2"/>
      <w:sz w:val="113"/>
    </w:rPr>
  </w:style>
  <w:style w:type="paragraph" w:customStyle="1" w:styleId="GB1">
    <w:name w:val="标准标志GB"/>
    <w:next w:val="affb"/>
    <w:qFormat/>
    <w:pPr>
      <w:shd w:val="solid" w:color="FFFFFF" w:fill="FFFFFF"/>
      <w:spacing w:line="0" w:lineRule="atLeast"/>
      <w:jc w:val="right"/>
    </w:pPr>
    <w:rPr>
      <w:rFonts w:ascii="Britannic Bold" w:eastAsia="Britannic Bold" w:hAnsi="Britannic Bold"/>
      <w:b/>
      <w:w w:val="110"/>
      <w:kern w:val="2"/>
      <w:sz w:val="160"/>
    </w:rPr>
  </w:style>
  <w:style w:type="paragraph" w:customStyle="1" w:styleId="af1">
    <w:name w:val="引言二级条标题"/>
    <w:basedOn w:val="af0"/>
    <w:next w:val="afffffff8"/>
    <w:qFormat/>
    <w:pPr>
      <w:numPr>
        <w:ilvl w:val="1"/>
      </w:numPr>
      <w:spacing w:before="156" w:after="156"/>
    </w:pPr>
    <w:rPr>
      <w:rFonts w:ascii="黑体"/>
    </w:rPr>
  </w:style>
  <w:style w:type="paragraph" w:customStyle="1" w:styleId="X">
    <w:name w:val="示例X"/>
    <w:basedOn w:val="afffffff8"/>
    <w:next w:val="affffffff8"/>
    <w:qFormat/>
    <w:rPr>
      <w:sz w:val="18"/>
    </w:rPr>
  </w:style>
  <w:style w:type="paragraph" w:customStyle="1" w:styleId="af7">
    <w:name w:val="附录表标号"/>
    <w:basedOn w:val="affb"/>
    <w:next w:val="afffffff8"/>
    <w:qFormat/>
    <w:pPr>
      <w:numPr>
        <w:numId w:val="13"/>
      </w:numPr>
      <w:snapToGrid w:val="0"/>
      <w:spacing w:line="14" w:lineRule="exact"/>
      <w:jc w:val="center"/>
    </w:pPr>
    <w:rPr>
      <w:color w:val="FFFFFF"/>
    </w:rPr>
  </w:style>
  <w:style w:type="paragraph" w:customStyle="1" w:styleId="ac">
    <w:name w:val="附录图标号"/>
    <w:basedOn w:val="affb"/>
    <w:next w:val="afffffff8"/>
    <w:qFormat/>
    <w:pPr>
      <w:numPr>
        <w:numId w:val="14"/>
      </w:numPr>
      <w:snapToGrid w:val="0"/>
      <w:spacing w:line="14" w:lineRule="exact"/>
      <w:jc w:val="center"/>
    </w:pPr>
    <w:rPr>
      <w:color w:val="FFFFFF"/>
    </w:rPr>
  </w:style>
  <w:style w:type="paragraph" w:customStyle="1" w:styleId="afffffffffa">
    <w:name w:val="重要提示"/>
    <w:basedOn w:val="afffffff8"/>
    <w:next w:val="afffffff8"/>
    <w:qFormat/>
    <w:rPr>
      <w:rFonts w:eastAsia="黑体"/>
    </w:rPr>
  </w:style>
  <w:style w:type="paragraph" w:customStyle="1" w:styleId="afffffffffb">
    <w:name w:val="公式编号制表符"/>
    <w:basedOn w:val="affb"/>
    <w:next w:val="affb"/>
    <w:qFormat/>
    <w:pPr>
      <w:widowControl/>
      <w:tabs>
        <w:tab w:val="center" w:pos="4679"/>
        <w:tab w:val="right" w:leader="dot" w:pos="9299"/>
      </w:tabs>
      <w:autoSpaceDE w:val="0"/>
      <w:autoSpaceDN w:val="0"/>
      <w:textAlignment w:val="center"/>
    </w:pPr>
    <w:rPr>
      <w:rFonts w:ascii="宋体"/>
      <w:kern w:val="0"/>
      <w:szCs w:val="20"/>
    </w:rPr>
  </w:style>
  <w:style w:type="paragraph" w:customStyle="1" w:styleId="TOC1">
    <w:name w:val="TOC 标题1"/>
    <w:basedOn w:val="1"/>
    <w:next w:val="affb"/>
    <w:uiPriority w:val="39"/>
    <w:semiHidden/>
    <w:unhideWhenUsed/>
    <w:qFormat/>
    <w:pPr>
      <w:outlineLvl w:val="9"/>
    </w:pPr>
  </w:style>
  <w:style w:type="character" w:customStyle="1" w:styleId="1d">
    <w:name w:val="不明显参考1"/>
    <w:basedOn w:val="affc"/>
    <w:uiPriority w:val="31"/>
    <w:qFormat/>
    <w:rPr>
      <w:smallCaps/>
      <w:color w:val="5A5A5A" w:themeColor="text1" w:themeTint="A5"/>
    </w:rPr>
  </w:style>
  <w:style w:type="character" w:customStyle="1" w:styleId="1e">
    <w:name w:val="不明显强调1"/>
    <w:basedOn w:val="affc"/>
    <w:uiPriority w:val="19"/>
    <w:qFormat/>
    <w:rPr>
      <w:i/>
      <w:iCs/>
      <w:color w:val="404040" w:themeColor="text1" w:themeTint="BF"/>
    </w:rPr>
  </w:style>
  <w:style w:type="table" w:customStyle="1" w:styleId="1f">
    <w:name w:val="彩色底纹1"/>
    <w:basedOn w:val="affd"/>
    <w:uiPriority w:val="71"/>
    <w:semiHidden/>
    <w:unhideWhenUsed/>
    <w:qFormat/>
    <w:rPr>
      <w:color w:val="000000" w:themeColor="text1"/>
    </w:rPr>
    <w:tblPr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customStyle="1" w:styleId="1f0">
    <w:name w:val="彩色列表1"/>
    <w:basedOn w:val="affd"/>
    <w:uiPriority w:val="72"/>
    <w:semiHidden/>
    <w:unhideWhenUsed/>
    <w:qFormat/>
    <w:rPr>
      <w:color w:val="000000" w:themeColor="text1"/>
    </w:rPr>
    <w:tblPr/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1f1">
    <w:name w:val="彩色网格1"/>
    <w:basedOn w:val="affd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character" w:customStyle="1" w:styleId="affff">
    <w:name w:val="称呼 字符"/>
    <w:basedOn w:val="affc"/>
    <w:link w:val="afffe"/>
    <w:uiPriority w:val="99"/>
    <w:semiHidden/>
    <w:qFormat/>
    <w:rPr>
      <w:kern w:val="2"/>
      <w:sz w:val="21"/>
      <w:szCs w:val="24"/>
    </w:rPr>
  </w:style>
  <w:style w:type="character" w:customStyle="1" w:styleId="affff9">
    <w:name w:val="纯文本 字符"/>
    <w:basedOn w:val="affc"/>
    <w:link w:val="affff8"/>
    <w:uiPriority w:val="99"/>
    <w:semiHidden/>
    <w:qFormat/>
    <w:rPr>
      <w:rFonts w:ascii="宋体" w:hAnsi="Courier New" w:cs="Courier New"/>
      <w:kern w:val="2"/>
      <w:sz w:val="21"/>
      <w:szCs w:val="21"/>
    </w:rPr>
  </w:style>
  <w:style w:type="character" w:customStyle="1" w:styleId="afff5">
    <w:name w:val="电子邮件签名 字符"/>
    <w:basedOn w:val="affc"/>
    <w:link w:val="afff4"/>
    <w:uiPriority w:val="99"/>
    <w:semiHidden/>
    <w:qFormat/>
    <w:rPr>
      <w:kern w:val="2"/>
      <w:sz w:val="21"/>
      <w:szCs w:val="24"/>
    </w:rPr>
  </w:style>
  <w:style w:type="character" w:customStyle="1" w:styleId="afffff7">
    <w:name w:val="副标题 字符"/>
    <w:basedOn w:val="affc"/>
    <w:link w:val="afffff6"/>
    <w:uiPriority w:val="11"/>
    <w:qFormat/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afff0">
    <w:name w:val="宏文本 字符"/>
    <w:basedOn w:val="affc"/>
    <w:link w:val="afff"/>
    <w:uiPriority w:val="99"/>
    <w:semiHidden/>
    <w:qFormat/>
    <w:rPr>
      <w:rFonts w:ascii="Courier New" w:hAnsi="Courier New" w:cs="Courier New"/>
      <w:kern w:val="2"/>
      <w:sz w:val="24"/>
      <w:szCs w:val="24"/>
    </w:rPr>
  </w:style>
  <w:style w:type="character" w:customStyle="1" w:styleId="affff1">
    <w:name w:val="结束语 字符"/>
    <w:basedOn w:val="affc"/>
    <w:link w:val="affff0"/>
    <w:uiPriority w:val="99"/>
    <w:semiHidden/>
    <w:qFormat/>
    <w:rPr>
      <w:kern w:val="2"/>
      <w:sz w:val="21"/>
      <w:szCs w:val="24"/>
    </w:rPr>
  </w:style>
  <w:style w:type="paragraph" w:styleId="afffffffffc">
    <w:name w:val="List Paragraph"/>
    <w:basedOn w:val="affb"/>
    <w:uiPriority w:val="34"/>
    <w:qFormat/>
    <w:pPr>
      <w:ind w:firstLineChars="200" w:firstLine="420"/>
    </w:pPr>
  </w:style>
  <w:style w:type="character" w:customStyle="1" w:styleId="1f2">
    <w:name w:val="明显参考1"/>
    <w:basedOn w:val="affc"/>
    <w:uiPriority w:val="32"/>
    <w:qFormat/>
    <w:rPr>
      <w:b/>
      <w:bCs/>
      <w:smallCaps/>
      <w:color w:val="5B9BD5" w:themeColor="accent1"/>
      <w:spacing w:val="5"/>
    </w:rPr>
  </w:style>
  <w:style w:type="character" w:customStyle="1" w:styleId="1f3">
    <w:name w:val="明显强调1"/>
    <w:basedOn w:val="affc"/>
    <w:uiPriority w:val="21"/>
    <w:qFormat/>
    <w:rPr>
      <w:i/>
      <w:iCs/>
      <w:color w:val="5B9BD5" w:themeColor="accent1"/>
    </w:rPr>
  </w:style>
  <w:style w:type="paragraph" w:styleId="afffffffffd">
    <w:name w:val="Intense Quote"/>
    <w:basedOn w:val="affb"/>
    <w:next w:val="affb"/>
    <w:link w:val="afffffffffe"/>
    <w:uiPriority w:val="30"/>
    <w:qFormat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afffffffffe">
    <w:name w:val="明显引用 字符"/>
    <w:basedOn w:val="affc"/>
    <w:link w:val="afffffffffd"/>
    <w:uiPriority w:val="30"/>
    <w:qFormat/>
    <w:rPr>
      <w:i/>
      <w:iCs/>
      <w:color w:val="5B9BD5" w:themeColor="accent1"/>
      <w:kern w:val="2"/>
      <w:sz w:val="21"/>
      <w:szCs w:val="24"/>
    </w:rPr>
  </w:style>
  <w:style w:type="character" w:customStyle="1" w:styleId="afffff">
    <w:name w:val="批注框文本 字符"/>
    <w:basedOn w:val="affc"/>
    <w:link w:val="affffe"/>
    <w:uiPriority w:val="99"/>
    <w:semiHidden/>
    <w:qFormat/>
    <w:rPr>
      <w:kern w:val="2"/>
      <w:sz w:val="18"/>
      <w:szCs w:val="18"/>
    </w:rPr>
  </w:style>
  <w:style w:type="character" w:customStyle="1" w:styleId="afffd">
    <w:name w:val="批注文字 字符"/>
    <w:basedOn w:val="affc"/>
    <w:link w:val="afffc"/>
    <w:uiPriority w:val="99"/>
    <w:semiHidden/>
    <w:qFormat/>
    <w:rPr>
      <w:kern w:val="2"/>
      <w:sz w:val="21"/>
      <w:szCs w:val="24"/>
    </w:rPr>
  </w:style>
  <w:style w:type="character" w:customStyle="1" w:styleId="affffff0">
    <w:name w:val="批注主题 字符"/>
    <w:basedOn w:val="afffd"/>
    <w:link w:val="affffff"/>
    <w:uiPriority w:val="99"/>
    <w:semiHidden/>
    <w:qFormat/>
    <w:rPr>
      <w:b/>
      <w:bCs/>
      <w:kern w:val="2"/>
      <w:sz w:val="21"/>
      <w:szCs w:val="24"/>
    </w:rPr>
  </w:style>
  <w:style w:type="character" w:customStyle="1" w:styleId="afffff4">
    <w:name w:val="签名 字符"/>
    <w:basedOn w:val="affc"/>
    <w:link w:val="afffff3"/>
    <w:uiPriority w:val="99"/>
    <w:semiHidden/>
    <w:qFormat/>
    <w:rPr>
      <w:kern w:val="2"/>
      <w:sz w:val="21"/>
      <w:szCs w:val="24"/>
    </w:rPr>
  </w:style>
  <w:style w:type="table" w:customStyle="1" w:styleId="1f4">
    <w:name w:val="浅色底纹1"/>
    <w:basedOn w:val="affd"/>
    <w:uiPriority w:val="60"/>
    <w:semiHidden/>
    <w:unhideWhenUsed/>
    <w:qFormat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-110">
    <w:name w:val="浅色底纹 - 强调文字颜色 11"/>
    <w:basedOn w:val="affd"/>
    <w:uiPriority w:val="60"/>
    <w:semiHidden/>
    <w:unhideWhenUsed/>
    <w:qFormat/>
    <w:rPr>
      <w:color w:val="2E74B5" w:themeColor="accent1" w:themeShade="BF"/>
    </w:rPr>
    <w:tblPr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customStyle="1" w:styleId="1f5">
    <w:name w:val="浅色列表1"/>
    <w:basedOn w:val="affd"/>
    <w:uiPriority w:val="61"/>
    <w:semiHidden/>
    <w:unhideWhenUsed/>
    <w:qFormat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customStyle="1" w:styleId="-111">
    <w:name w:val="浅色列表 - 强调文字颜色 11"/>
    <w:basedOn w:val="affd"/>
    <w:uiPriority w:val="61"/>
    <w:semiHidden/>
    <w:unhideWhenUsed/>
    <w:qFormat/>
    <w:tblPr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table" w:customStyle="1" w:styleId="1f6">
    <w:name w:val="浅色网格1"/>
    <w:basedOn w:val="affd"/>
    <w:uiPriority w:val="62"/>
    <w:semiHidden/>
    <w:unhideWhenUsed/>
    <w:qFormat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customStyle="1" w:styleId="-112">
    <w:name w:val="浅色网格 - 强调文字颜色 11"/>
    <w:basedOn w:val="affd"/>
    <w:uiPriority w:val="62"/>
    <w:semiHidden/>
    <w:unhideWhenUsed/>
    <w:qFormat/>
    <w:tblPr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auto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auto"/>
        </w:tcBorders>
      </w:tcPr>
    </w:tblStylePr>
  </w:style>
  <w:style w:type="table" w:customStyle="1" w:styleId="110">
    <w:name w:val="清单表 1 浅色1"/>
    <w:basedOn w:val="affd"/>
    <w:uiPriority w:val="46"/>
    <w:qFormat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1-11">
    <w:name w:val="清单表 1 浅色 - 着色 11"/>
    <w:basedOn w:val="affd"/>
    <w:uiPriority w:val="46"/>
    <w:qFormat/>
    <w:tblPr/>
    <w:tblStylePr w:type="firstRow">
      <w:rPr>
        <w:b/>
        <w:bCs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1-210">
    <w:name w:val="清单表 1 浅色 - 着色 21"/>
    <w:basedOn w:val="affd"/>
    <w:uiPriority w:val="46"/>
    <w:qFormat/>
    <w:tblPr/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1-310">
    <w:name w:val="清单表 1 浅色 - 着色 31"/>
    <w:basedOn w:val="affd"/>
    <w:uiPriority w:val="46"/>
    <w:qFormat/>
    <w:tblPr/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1-410">
    <w:name w:val="清单表 1 浅色 - 着色 41"/>
    <w:basedOn w:val="affd"/>
    <w:uiPriority w:val="46"/>
    <w:qFormat/>
    <w:tblPr/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-510">
    <w:name w:val="清单表 1 浅色 - 着色 51"/>
    <w:basedOn w:val="affd"/>
    <w:uiPriority w:val="46"/>
    <w:qFormat/>
    <w:tblPr/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1-610">
    <w:name w:val="清单表 1 浅色 - 着色 61"/>
    <w:basedOn w:val="affd"/>
    <w:uiPriority w:val="46"/>
    <w:qFormat/>
    <w:tblPr/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210">
    <w:name w:val="清单表 21"/>
    <w:basedOn w:val="affd"/>
    <w:uiPriority w:val="47"/>
    <w:qFormat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2-11">
    <w:name w:val="清单表 2 - 着色 11"/>
    <w:basedOn w:val="affd"/>
    <w:uiPriority w:val="47"/>
    <w:qFormat/>
    <w:tblPr>
      <w:tblBorders>
        <w:top w:val="single" w:sz="4" w:space="0" w:color="9CC2E5" w:themeColor="accent1" w:themeTint="99"/>
        <w:bottom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2-210">
    <w:name w:val="清单表 2 - 着色 21"/>
    <w:basedOn w:val="affd"/>
    <w:uiPriority w:val="47"/>
    <w:qFormat/>
    <w:tblPr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2-310">
    <w:name w:val="清单表 2 - 着色 31"/>
    <w:basedOn w:val="affd"/>
    <w:uiPriority w:val="47"/>
    <w:qFormat/>
    <w:tblPr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2-410">
    <w:name w:val="清单表 2 - 着色 41"/>
    <w:basedOn w:val="affd"/>
    <w:uiPriority w:val="47"/>
    <w:qFormat/>
    <w:tblPr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2-510">
    <w:name w:val="清单表 2 - 着色 51"/>
    <w:basedOn w:val="affd"/>
    <w:uiPriority w:val="47"/>
    <w:qFormat/>
    <w:tblPr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2-610">
    <w:name w:val="清单表 2 - 着色 61"/>
    <w:basedOn w:val="affd"/>
    <w:uiPriority w:val="47"/>
    <w:qFormat/>
    <w:tblPr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310">
    <w:name w:val="清单表 31"/>
    <w:basedOn w:val="affd"/>
    <w:uiPriority w:val="48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3-11">
    <w:name w:val="清单表 3 - 着色 11"/>
    <w:basedOn w:val="affd"/>
    <w:uiPriority w:val="48"/>
    <w:qFormat/>
    <w:tblPr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tblPr/>
      <w:tcPr>
        <w:tcBorders>
          <w:top w:val="single" w:sz="4" w:space="0" w:color="5B9BD5" w:themeColor="accent1"/>
          <w:bottom w:val="single" w:sz="4" w:space="0" w:color="5B9B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1"/>
          <w:left w:val="nil"/>
        </w:tcBorders>
      </w:tcPr>
    </w:tblStylePr>
    <w:tblStylePr w:type="swCell">
      <w:tblPr/>
      <w:tcPr>
        <w:tcBorders>
          <w:top w:val="double" w:sz="4" w:space="0" w:color="5B9BD5" w:themeColor="accent1"/>
          <w:right w:val="nil"/>
        </w:tcBorders>
      </w:tcPr>
    </w:tblStylePr>
  </w:style>
  <w:style w:type="table" w:customStyle="1" w:styleId="3-21">
    <w:name w:val="清单表 3 - 着色 21"/>
    <w:basedOn w:val="affd"/>
    <w:uiPriority w:val="48"/>
    <w:qFormat/>
    <w:tblPr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customStyle="1" w:styleId="3-31">
    <w:name w:val="清单表 3 - 着色 31"/>
    <w:basedOn w:val="affd"/>
    <w:uiPriority w:val="48"/>
    <w:qFormat/>
    <w:tblPr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customStyle="1" w:styleId="3-41">
    <w:name w:val="清单表 3 - 着色 41"/>
    <w:basedOn w:val="affd"/>
    <w:uiPriority w:val="48"/>
    <w:qFormat/>
    <w:tblPr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customStyle="1" w:styleId="3-51">
    <w:name w:val="清单表 3 - 着色 51"/>
    <w:basedOn w:val="affd"/>
    <w:uiPriority w:val="48"/>
    <w:qFormat/>
    <w:tblPr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customStyle="1" w:styleId="3-61">
    <w:name w:val="清单表 3 - 着色 61"/>
    <w:basedOn w:val="affd"/>
    <w:uiPriority w:val="48"/>
    <w:qFormat/>
    <w:tblPr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customStyle="1" w:styleId="410">
    <w:name w:val="清单表 41"/>
    <w:basedOn w:val="affd"/>
    <w:uiPriority w:val="49"/>
    <w:qFormat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4-11">
    <w:name w:val="清单表 4 - 着色 11"/>
    <w:basedOn w:val="affd"/>
    <w:uiPriority w:val="49"/>
    <w:qFormat/>
    <w:tblPr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21">
    <w:name w:val="清单表 4 - 着色 21"/>
    <w:basedOn w:val="affd"/>
    <w:uiPriority w:val="49"/>
    <w:qFormat/>
    <w:tblPr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4-31">
    <w:name w:val="清单表 4 - 着色 31"/>
    <w:basedOn w:val="affd"/>
    <w:uiPriority w:val="49"/>
    <w:qFormat/>
    <w:tblPr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4-41">
    <w:name w:val="清单表 4 - 着色 41"/>
    <w:basedOn w:val="affd"/>
    <w:uiPriority w:val="49"/>
    <w:qFormat/>
    <w:tblPr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4-51">
    <w:name w:val="清单表 4 - 着色 51"/>
    <w:basedOn w:val="affd"/>
    <w:uiPriority w:val="49"/>
    <w:qFormat/>
    <w:tblPr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4-61">
    <w:name w:val="清单表 4 - 着色 61"/>
    <w:basedOn w:val="affd"/>
    <w:uiPriority w:val="49"/>
    <w:qFormat/>
    <w:tblPr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510">
    <w:name w:val="清单表 5 深色1"/>
    <w:basedOn w:val="affd"/>
    <w:uiPriority w:val="50"/>
    <w:qFormat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11">
    <w:name w:val="清单表 5 深色 - 着色 11"/>
    <w:basedOn w:val="affd"/>
    <w:uiPriority w:val="50"/>
    <w:qFormat/>
    <w:rPr>
      <w:color w:val="FFFFFF" w:themeColor="background1"/>
    </w:rPr>
    <w:tblPr>
      <w:tblBorders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tblBorders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21">
    <w:name w:val="清单表 5 深色 - 着色 21"/>
    <w:basedOn w:val="affd"/>
    <w:uiPriority w:val="50"/>
    <w:qFormat/>
    <w:rPr>
      <w:color w:val="FFFFFF" w:themeColor="background1"/>
    </w:rPr>
    <w:tblPr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31">
    <w:name w:val="清单表 5 深色 - 着色 31"/>
    <w:basedOn w:val="affd"/>
    <w:uiPriority w:val="50"/>
    <w:qFormat/>
    <w:rPr>
      <w:color w:val="FFFFFF" w:themeColor="background1"/>
    </w:rPr>
    <w:tblPr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41">
    <w:name w:val="清单表 5 深色 - 着色 41"/>
    <w:basedOn w:val="affd"/>
    <w:uiPriority w:val="50"/>
    <w:qFormat/>
    <w:rPr>
      <w:color w:val="FFFFFF" w:themeColor="background1"/>
    </w:rPr>
    <w:tblPr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51">
    <w:name w:val="清单表 5 深色 - 着色 51"/>
    <w:basedOn w:val="affd"/>
    <w:uiPriority w:val="50"/>
    <w:qFormat/>
    <w:rPr>
      <w:color w:val="FFFFFF" w:themeColor="background1"/>
    </w:rPr>
    <w:tblPr>
      <w:tblBorders>
        <w:top w:val="single" w:sz="24" w:space="0" w:color="4472C4" w:themeColor="accent5"/>
        <w:left w:val="single" w:sz="24" w:space="0" w:color="4472C4" w:themeColor="accent5"/>
        <w:bottom w:val="single" w:sz="24" w:space="0" w:color="4472C4" w:themeColor="accent5"/>
        <w:right w:val="single" w:sz="24" w:space="0" w:color="4472C4" w:themeColor="accent5"/>
      </w:tblBorders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61">
    <w:name w:val="清单表 5 深色 - 着色 61"/>
    <w:basedOn w:val="affd"/>
    <w:uiPriority w:val="50"/>
    <w:qFormat/>
    <w:rPr>
      <w:color w:val="FFFFFF" w:themeColor="background1"/>
    </w:rPr>
    <w:tblPr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610">
    <w:name w:val="清单表 6 彩色1"/>
    <w:basedOn w:val="affd"/>
    <w:uiPriority w:val="51"/>
    <w:qFormat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6-11">
    <w:name w:val="清单表 6 彩色 - 着色 11"/>
    <w:basedOn w:val="affd"/>
    <w:uiPriority w:val="51"/>
    <w:qFormat/>
    <w:rPr>
      <w:color w:val="2E74B5" w:themeColor="accent1" w:themeShade="BF"/>
    </w:rPr>
    <w:tblPr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6-21">
    <w:name w:val="清单表 6 彩色 - 着色 21"/>
    <w:basedOn w:val="affd"/>
    <w:uiPriority w:val="51"/>
    <w:qFormat/>
    <w:rPr>
      <w:color w:val="C45911" w:themeColor="accent2" w:themeShade="BF"/>
    </w:rPr>
    <w:tblPr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6-31">
    <w:name w:val="清单表 6 彩色 - 着色 31"/>
    <w:basedOn w:val="affd"/>
    <w:uiPriority w:val="51"/>
    <w:qFormat/>
    <w:rPr>
      <w:color w:val="7B7B7B" w:themeColor="accent3" w:themeShade="BF"/>
    </w:rPr>
    <w:tblPr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6-41">
    <w:name w:val="清单表 6 彩色 - 着色 41"/>
    <w:basedOn w:val="affd"/>
    <w:uiPriority w:val="51"/>
    <w:qFormat/>
    <w:rPr>
      <w:color w:val="BF8F00" w:themeColor="accent4" w:themeShade="BF"/>
    </w:rPr>
    <w:tblPr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6-51">
    <w:name w:val="清单表 6 彩色 - 着色 51"/>
    <w:basedOn w:val="affd"/>
    <w:uiPriority w:val="51"/>
    <w:qFormat/>
    <w:rPr>
      <w:color w:val="2F5496" w:themeColor="accent5" w:themeShade="BF"/>
    </w:rPr>
    <w:tblPr>
      <w:tblBorders>
        <w:top w:val="single" w:sz="4" w:space="0" w:color="4472C4" w:themeColor="accent5"/>
        <w:bottom w:val="single" w:sz="4" w:space="0" w:color="4472C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6-61">
    <w:name w:val="清单表 6 彩色 - 着色 61"/>
    <w:basedOn w:val="affd"/>
    <w:uiPriority w:val="51"/>
    <w:qFormat/>
    <w:rPr>
      <w:color w:val="538135" w:themeColor="accent6" w:themeShade="BF"/>
    </w:rPr>
    <w:tblPr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710">
    <w:name w:val="清单表 7 彩色1"/>
    <w:basedOn w:val="affd"/>
    <w:uiPriority w:val="52"/>
    <w:qFormat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11">
    <w:name w:val="清单表 7 彩色 - 着色 11"/>
    <w:basedOn w:val="affd"/>
    <w:uiPriority w:val="52"/>
    <w:qFormat/>
    <w:rPr>
      <w:color w:val="2E74B5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21">
    <w:name w:val="清单表 7 彩色 - 着色 21"/>
    <w:basedOn w:val="affd"/>
    <w:uiPriority w:val="52"/>
    <w:qFormat/>
    <w:rPr>
      <w:color w:val="C45911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31">
    <w:name w:val="清单表 7 彩色 - 着色 31"/>
    <w:basedOn w:val="affd"/>
    <w:uiPriority w:val="52"/>
    <w:qFormat/>
    <w:rPr>
      <w:color w:val="7B7B7B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41">
    <w:name w:val="清单表 7 彩色 - 着色 41"/>
    <w:basedOn w:val="affd"/>
    <w:uiPriority w:val="52"/>
    <w:qFormat/>
    <w:rPr>
      <w:color w:val="BF8F00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51">
    <w:name w:val="清单表 7 彩色 - 着色 51"/>
    <w:basedOn w:val="affd"/>
    <w:uiPriority w:val="52"/>
    <w:qFormat/>
    <w:rPr>
      <w:color w:val="2F5496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61">
    <w:name w:val="清单表 7 彩色 - 着色 61"/>
    <w:basedOn w:val="affd"/>
    <w:uiPriority w:val="52"/>
    <w:qFormat/>
    <w:rPr>
      <w:color w:val="53813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affffb">
    <w:name w:val="日期 字符"/>
    <w:basedOn w:val="affc"/>
    <w:link w:val="affffa"/>
    <w:uiPriority w:val="99"/>
    <w:semiHidden/>
    <w:qFormat/>
    <w:rPr>
      <w:kern w:val="2"/>
      <w:sz w:val="21"/>
      <w:szCs w:val="24"/>
    </w:rPr>
  </w:style>
  <w:style w:type="table" w:customStyle="1" w:styleId="1f7">
    <w:name w:val="深色列表1"/>
    <w:basedOn w:val="affd"/>
    <w:uiPriority w:val="70"/>
    <w:semiHidden/>
    <w:unhideWhenUsed/>
    <w:qFormat/>
    <w:rPr>
      <w:color w:val="FFFFFF" w:themeColor="background1"/>
    </w:rPr>
    <w:tblPr/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character" w:customStyle="1" w:styleId="1f8">
    <w:name w:val="书籍标题1"/>
    <w:basedOn w:val="affc"/>
    <w:uiPriority w:val="33"/>
    <w:qFormat/>
    <w:rPr>
      <w:b/>
      <w:bCs/>
      <w:i/>
      <w:iCs/>
      <w:spacing w:val="5"/>
    </w:rPr>
  </w:style>
  <w:style w:type="paragraph" w:customStyle="1" w:styleId="1f9">
    <w:name w:val="书目1"/>
    <w:basedOn w:val="affb"/>
    <w:next w:val="affb"/>
    <w:uiPriority w:val="37"/>
    <w:semiHidden/>
    <w:unhideWhenUsed/>
    <w:qFormat/>
  </w:style>
  <w:style w:type="table" w:customStyle="1" w:styleId="111">
    <w:name w:val="网格表 1 浅色1"/>
    <w:basedOn w:val="affd"/>
    <w:uiPriority w:val="46"/>
    <w:qFormat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110">
    <w:name w:val="网格表 1 浅色 - 着色 11"/>
    <w:basedOn w:val="affd"/>
    <w:uiPriority w:val="46"/>
    <w:qFormat/>
    <w:tblPr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211">
    <w:name w:val="网格表 1 浅色 - 着色 21"/>
    <w:basedOn w:val="affd"/>
    <w:uiPriority w:val="46"/>
    <w:qFormat/>
    <w:tblPr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311">
    <w:name w:val="网格表 1 浅色 - 着色 31"/>
    <w:basedOn w:val="affd"/>
    <w:uiPriority w:val="46"/>
    <w:qFormat/>
    <w:tblPr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411">
    <w:name w:val="网格表 1 浅色 - 着色 41"/>
    <w:basedOn w:val="affd"/>
    <w:uiPriority w:val="46"/>
    <w:qFormat/>
    <w:tblPr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511">
    <w:name w:val="网格表 1 浅色 - 着色 51"/>
    <w:basedOn w:val="affd"/>
    <w:uiPriority w:val="46"/>
    <w:qFormat/>
    <w:tblPr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611">
    <w:name w:val="网格表 1 浅色 - 着色 61"/>
    <w:basedOn w:val="affd"/>
    <w:uiPriority w:val="46"/>
    <w:qFormat/>
    <w:tblPr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11">
    <w:name w:val="网格表 21"/>
    <w:basedOn w:val="affd"/>
    <w:uiPriority w:val="47"/>
    <w:qFormat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2-110">
    <w:name w:val="网格表 2 - 着色 11"/>
    <w:basedOn w:val="affd"/>
    <w:uiPriority w:val="47"/>
    <w:qFormat/>
    <w:tblPr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2-211">
    <w:name w:val="网格表 2 - 着色 21"/>
    <w:basedOn w:val="affd"/>
    <w:uiPriority w:val="47"/>
    <w:qFormat/>
    <w:tblPr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2-311">
    <w:name w:val="网格表 2 - 着色 31"/>
    <w:basedOn w:val="affd"/>
    <w:uiPriority w:val="47"/>
    <w:qFormat/>
    <w:tblPr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2-411">
    <w:name w:val="网格表 2 - 着色 41"/>
    <w:basedOn w:val="affd"/>
    <w:uiPriority w:val="47"/>
    <w:qFormat/>
    <w:tblPr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2-511">
    <w:name w:val="网格表 2 - 着色 51"/>
    <w:basedOn w:val="affd"/>
    <w:uiPriority w:val="47"/>
    <w:qFormat/>
    <w:tblPr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2-611">
    <w:name w:val="网格表 2 - 着色 61"/>
    <w:basedOn w:val="affd"/>
    <w:uiPriority w:val="47"/>
    <w:qFormat/>
    <w:tblPr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311">
    <w:name w:val="网格表 31"/>
    <w:basedOn w:val="affd"/>
    <w:uiPriority w:val="48"/>
    <w:qFormat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3-110">
    <w:name w:val="网格表 3 - 着色 11"/>
    <w:basedOn w:val="affd"/>
    <w:uiPriority w:val="48"/>
    <w:qFormat/>
    <w:tblPr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customStyle="1" w:styleId="3-210">
    <w:name w:val="网格表 3 - 着色 21"/>
    <w:basedOn w:val="affd"/>
    <w:uiPriority w:val="48"/>
    <w:qFormat/>
    <w:tblPr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customStyle="1" w:styleId="3-310">
    <w:name w:val="网格表 3 - 着色 31"/>
    <w:basedOn w:val="affd"/>
    <w:uiPriority w:val="48"/>
    <w:qFormat/>
    <w:tblPr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customStyle="1" w:styleId="3-410">
    <w:name w:val="网格表 3 - 着色 41"/>
    <w:basedOn w:val="affd"/>
    <w:uiPriority w:val="48"/>
    <w:qFormat/>
    <w:tblPr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customStyle="1" w:styleId="3-510">
    <w:name w:val="网格表 3 - 着色 51"/>
    <w:basedOn w:val="affd"/>
    <w:uiPriority w:val="48"/>
    <w:qFormat/>
    <w:tblPr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customStyle="1" w:styleId="3-610">
    <w:name w:val="网格表 3 - 着色 61"/>
    <w:basedOn w:val="affd"/>
    <w:uiPriority w:val="48"/>
    <w:qFormat/>
    <w:tblPr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customStyle="1" w:styleId="411">
    <w:name w:val="网格表 41"/>
    <w:basedOn w:val="affd"/>
    <w:uiPriority w:val="49"/>
    <w:qFormat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4-110">
    <w:name w:val="网格表 4 - 着色 11"/>
    <w:basedOn w:val="affd"/>
    <w:uiPriority w:val="49"/>
    <w:qFormat/>
    <w:tblPr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210">
    <w:name w:val="网格表 4 - 着色 21"/>
    <w:basedOn w:val="affd"/>
    <w:uiPriority w:val="49"/>
    <w:qFormat/>
    <w:tblPr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4-310">
    <w:name w:val="网格表 4 - 着色 31"/>
    <w:basedOn w:val="affd"/>
    <w:uiPriority w:val="49"/>
    <w:qFormat/>
    <w:tblPr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4-410">
    <w:name w:val="网格表 4 - 着色 41"/>
    <w:basedOn w:val="affd"/>
    <w:uiPriority w:val="49"/>
    <w:qFormat/>
    <w:tblPr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4-510">
    <w:name w:val="网格表 4 - 着色 51"/>
    <w:basedOn w:val="affd"/>
    <w:uiPriority w:val="49"/>
    <w:qFormat/>
    <w:tblPr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4-610">
    <w:name w:val="网格表 4 - 着色 61"/>
    <w:basedOn w:val="affd"/>
    <w:uiPriority w:val="49"/>
    <w:qFormat/>
    <w:tblPr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511">
    <w:name w:val="网格表 5 深色1"/>
    <w:basedOn w:val="affd"/>
    <w:uiPriority w:val="50"/>
    <w:qFormat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5-110">
    <w:name w:val="网格表 5 深色 - 着色 11"/>
    <w:basedOn w:val="affd"/>
    <w:uiPriority w:val="50"/>
    <w:qFormat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customStyle="1" w:styleId="5-210">
    <w:name w:val="网格表 5 深色 - 着色 21"/>
    <w:basedOn w:val="affd"/>
    <w:uiPriority w:val="50"/>
    <w:qFormat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customStyle="1" w:styleId="5-310">
    <w:name w:val="网格表 5 深色 - 着色 31"/>
    <w:basedOn w:val="affd"/>
    <w:uiPriority w:val="50"/>
    <w:qFormat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customStyle="1" w:styleId="5-410">
    <w:name w:val="网格表 5 深色 - 着色 41"/>
    <w:basedOn w:val="affd"/>
    <w:uiPriority w:val="50"/>
    <w:qFormat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customStyle="1" w:styleId="5-510">
    <w:name w:val="网格表 5 深色 - 着色 51"/>
    <w:basedOn w:val="affd"/>
    <w:uiPriority w:val="50"/>
    <w:qFormat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customStyle="1" w:styleId="5-610">
    <w:name w:val="网格表 5 深色 - 着色 61"/>
    <w:basedOn w:val="affd"/>
    <w:uiPriority w:val="50"/>
    <w:qFormat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customStyle="1" w:styleId="611">
    <w:name w:val="网格表 6 彩色1"/>
    <w:basedOn w:val="affd"/>
    <w:uiPriority w:val="51"/>
    <w:qFormat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6-110">
    <w:name w:val="网格表 6 彩色 - 着色 11"/>
    <w:basedOn w:val="affd"/>
    <w:uiPriority w:val="51"/>
    <w:qFormat/>
    <w:rPr>
      <w:color w:val="2E74B5" w:themeColor="accent1" w:themeShade="BF"/>
    </w:rPr>
    <w:tblPr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6-210">
    <w:name w:val="网格表 6 彩色 - 着色 21"/>
    <w:basedOn w:val="affd"/>
    <w:uiPriority w:val="51"/>
    <w:qFormat/>
    <w:rPr>
      <w:color w:val="C45911" w:themeColor="accent2" w:themeShade="BF"/>
    </w:rPr>
    <w:tblPr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6-310">
    <w:name w:val="网格表 6 彩色 - 着色 31"/>
    <w:basedOn w:val="affd"/>
    <w:uiPriority w:val="51"/>
    <w:qFormat/>
    <w:rPr>
      <w:color w:val="7B7B7B" w:themeColor="accent3" w:themeShade="BF"/>
    </w:rPr>
    <w:tblPr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6-410">
    <w:name w:val="网格表 6 彩色 - 着色 41"/>
    <w:basedOn w:val="affd"/>
    <w:uiPriority w:val="51"/>
    <w:qFormat/>
    <w:rPr>
      <w:color w:val="BF8F00" w:themeColor="accent4" w:themeShade="BF"/>
    </w:rPr>
    <w:tblPr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6-510">
    <w:name w:val="网格表 6 彩色 - 着色 51"/>
    <w:basedOn w:val="affd"/>
    <w:uiPriority w:val="51"/>
    <w:qFormat/>
    <w:rPr>
      <w:color w:val="2F5496" w:themeColor="accent5" w:themeShade="BF"/>
    </w:rPr>
    <w:tblPr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6-610">
    <w:name w:val="网格表 6 彩色 - 着色 61"/>
    <w:basedOn w:val="affd"/>
    <w:uiPriority w:val="51"/>
    <w:qFormat/>
    <w:rPr>
      <w:color w:val="538135" w:themeColor="accent6" w:themeShade="BF"/>
    </w:rPr>
    <w:tblPr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711">
    <w:name w:val="网格表 7 彩色1"/>
    <w:basedOn w:val="affd"/>
    <w:uiPriority w:val="52"/>
    <w:qFormat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7-110">
    <w:name w:val="网格表 7 彩色 - 着色 11"/>
    <w:basedOn w:val="affd"/>
    <w:uiPriority w:val="52"/>
    <w:qFormat/>
    <w:rPr>
      <w:color w:val="2E74B5" w:themeColor="accent1" w:themeShade="BF"/>
    </w:rPr>
    <w:tblPr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customStyle="1" w:styleId="7-210">
    <w:name w:val="网格表 7 彩色 - 着色 21"/>
    <w:basedOn w:val="affd"/>
    <w:uiPriority w:val="52"/>
    <w:qFormat/>
    <w:rPr>
      <w:color w:val="C45911" w:themeColor="accent2" w:themeShade="BF"/>
    </w:rPr>
    <w:tblPr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customStyle="1" w:styleId="7-310">
    <w:name w:val="网格表 7 彩色 - 着色 31"/>
    <w:basedOn w:val="affd"/>
    <w:uiPriority w:val="52"/>
    <w:qFormat/>
    <w:rPr>
      <w:color w:val="7B7B7B" w:themeColor="accent3" w:themeShade="BF"/>
    </w:rPr>
    <w:tblPr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customStyle="1" w:styleId="7-410">
    <w:name w:val="网格表 7 彩色 - 着色 41"/>
    <w:basedOn w:val="affd"/>
    <w:uiPriority w:val="52"/>
    <w:qFormat/>
    <w:rPr>
      <w:color w:val="BF8F00" w:themeColor="accent4" w:themeShade="BF"/>
    </w:rPr>
    <w:tblPr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customStyle="1" w:styleId="7-510">
    <w:name w:val="网格表 7 彩色 - 着色 51"/>
    <w:basedOn w:val="affd"/>
    <w:uiPriority w:val="52"/>
    <w:qFormat/>
    <w:rPr>
      <w:color w:val="2F5496" w:themeColor="accent5" w:themeShade="BF"/>
    </w:rPr>
    <w:tblPr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customStyle="1" w:styleId="7-610">
    <w:name w:val="网格表 7 彩色 - 着色 61"/>
    <w:basedOn w:val="affd"/>
    <w:uiPriority w:val="52"/>
    <w:rPr>
      <w:color w:val="538135" w:themeColor="accent6" w:themeShade="BF"/>
    </w:rPr>
    <w:tblPr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customStyle="1" w:styleId="1fa">
    <w:name w:val="网格型浅色1"/>
    <w:basedOn w:val="affd"/>
    <w:uiPriority w:val="40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affffd">
    <w:name w:val="尾注文本 字符"/>
    <w:basedOn w:val="affc"/>
    <w:link w:val="affffc"/>
    <w:uiPriority w:val="99"/>
    <w:semiHidden/>
    <w:qFormat/>
    <w:rPr>
      <w:kern w:val="2"/>
      <w:sz w:val="21"/>
      <w:szCs w:val="24"/>
    </w:rPr>
  </w:style>
  <w:style w:type="character" w:customStyle="1" w:styleId="afffa">
    <w:name w:val="文档结构图 字符"/>
    <w:basedOn w:val="affc"/>
    <w:link w:val="afff9"/>
    <w:uiPriority w:val="99"/>
    <w:semiHidden/>
    <w:qFormat/>
    <w:rPr>
      <w:rFonts w:ascii="Microsoft YaHei UI" w:eastAsia="Microsoft YaHei UI"/>
      <w:kern w:val="2"/>
      <w:sz w:val="18"/>
      <w:szCs w:val="18"/>
    </w:rPr>
  </w:style>
  <w:style w:type="table" w:customStyle="1" w:styleId="112">
    <w:name w:val="无格式表格 11"/>
    <w:basedOn w:val="affd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212">
    <w:name w:val="无格式表格 21"/>
    <w:basedOn w:val="affd"/>
    <w:uiPriority w:val="42"/>
    <w:qFormat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312">
    <w:name w:val="无格式表格 31"/>
    <w:basedOn w:val="affd"/>
    <w:uiPriority w:val="43"/>
    <w:qFormat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412">
    <w:name w:val="无格式表格 41"/>
    <w:basedOn w:val="affd"/>
    <w:uiPriority w:val="44"/>
    <w:qFormat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512">
    <w:name w:val="无格式表格 51"/>
    <w:basedOn w:val="affd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fffffff">
    <w:name w:val="No Spacing"/>
    <w:uiPriority w:val="1"/>
    <w:qFormat/>
    <w:pPr>
      <w:widowControl w:val="0"/>
      <w:jc w:val="both"/>
    </w:pPr>
    <w:rPr>
      <w:kern w:val="2"/>
      <w:sz w:val="21"/>
      <w:szCs w:val="24"/>
    </w:rPr>
  </w:style>
  <w:style w:type="character" w:customStyle="1" w:styleId="afffffc">
    <w:name w:val="信息标题 字符"/>
    <w:basedOn w:val="affc"/>
    <w:link w:val="afffffb"/>
    <w:uiPriority w:val="99"/>
    <w:semiHidden/>
    <w:qFormat/>
    <w:rPr>
      <w:rFonts w:asciiTheme="majorHAnsi" w:eastAsiaTheme="majorEastAsia" w:hAnsiTheme="majorHAnsi" w:cstheme="majorBidi"/>
      <w:kern w:val="2"/>
      <w:sz w:val="24"/>
      <w:szCs w:val="24"/>
      <w:shd w:val="pct20" w:color="auto" w:fill="auto"/>
    </w:rPr>
  </w:style>
  <w:style w:type="paragraph" w:styleId="affffffffff0">
    <w:name w:val="Quote"/>
    <w:basedOn w:val="affb"/>
    <w:next w:val="affb"/>
    <w:link w:val="affffffffff1"/>
    <w:uiPriority w:val="29"/>
    <w:qFormat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ffffffff1">
    <w:name w:val="引用 字符"/>
    <w:basedOn w:val="affc"/>
    <w:link w:val="affffffffff0"/>
    <w:uiPriority w:val="29"/>
    <w:qFormat/>
    <w:rPr>
      <w:i/>
      <w:iCs/>
      <w:color w:val="404040" w:themeColor="text1" w:themeTint="BF"/>
      <w:kern w:val="2"/>
      <w:sz w:val="21"/>
      <w:szCs w:val="24"/>
    </w:rPr>
  </w:style>
  <w:style w:type="character" w:styleId="affffffffff2">
    <w:name w:val="Placeholder Text"/>
    <w:basedOn w:val="affc"/>
    <w:uiPriority w:val="99"/>
    <w:semiHidden/>
    <w:qFormat/>
    <w:rPr>
      <w:color w:val="808080"/>
    </w:rPr>
  </w:style>
  <w:style w:type="character" w:customStyle="1" w:styleId="affffff2">
    <w:name w:val="正文首行缩进 字符"/>
    <w:basedOn w:val="affff3"/>
    <w:link w:val="affffff1"/>
    <w:uiPriority w:val="99"/>
    <w:semiHidden/>
    <w:qFormat/>
    <w:rPr>
      <w:kern w:val="2"/>
      <w:sz w:val="21"/>
      <w:szCs w:val="24"/>
    </w:rPr>
  </w:style>
  <w:style w:type="character" w:customStyle="1" w:styleId="affff5">
    <w:name w:val="正文文本缩进 字符"/>
    <w:basedOn w:val="affc"/>
    <w:link w:val="affff4"/>
    <w:uiPriority w:val="99"/>
    <w:semiHidden/>
    <w:qFormat/>
    <w:rPr>
      <w:kern w:val="2"/>
      <w:sz w:val="21"/>
      <w:szCs w:val="24"/>
    </w:rPr>
  </w:style>
  <w:style w:type="character" w:customStyle="1" w:styleId="2b">
    <w:name w:val="正文首行缩进 2 字符"/>
    <w:basedOn w:val="affff5"/>
    <w:link w:val="2a"/>
    <w:uiPriority w:val="99"/>
    <w:semiHidden/>
    <w:qFormat/>
    <w:rPr>
      <w:kern w:val="2"/>
      <w:sz w:val="21"/>
      <w:szCs w:val="24"/>
    </w:rPr>
  </w:style>
  <w:style w:type="character" w:customStyle="1" w:styleId="27">
    <w:name w:val="正文文本 2 字符"/>
    <w:basedOn w:val="affc"/>
    <w:link w:val="26"/>
    <w:uiPriority w:val="99"/>
    <w:semiHidden/>
    <w:qFormat/>
    <w:rPr>
      <w:kern w:val="2"/>
      <w:sz w:val="21"/>
      <w:szCs w:val="24"/>
    </w:rPr>
  </w:style>
  <w:style w:type="character" w:customStyle="1" w:styleId="35">
    <w:name w:val="正文文本 3 字符"/>
    <w:basedOn w:val="affc"/>
    <w:link w:val="34"/>
    <w:uiPriority w:val="99"/>
    <w:semiHidden/>
    <w:qFormat/>
    <w:rPr>
      <w:kern w:val="2"/>
      <w:sz w:val="16"/>
      <w:szCs w:val="16"/>
    </w:rPr>
  </w:style>
  <w:style w:type="character" w:customStyle="1" w:styleId="25">
    <w:name w:val="正文文本缩进 2 字符"/>
    <w:basedOn w:val="affc"/>
    <w:link w:val="24"/>
    <w:uiPriority w:val="99"/>
    <w:semiHidden/>
    <w:qFormat/>
    <w:rPr>
      <w:kern w:val="2"/>
      <w:sz w:val="21"/>
      <w:szCs w:val="24"/>
    </w:rPr>
  </w:style>
  <w:style w:type="character" w:customStyle="1" w:styleId="38">
    <w:name w:val="正文文本缩进 3 字符"/>
    <w:basedOn w:val="affc"/>
    <w:link w:val="37"/>
    <w:uiPriority w:val="99"/>
    <w:semiHidden/>
    <w:qFormat/>
    <w:rPr>
      <w:kern w:val="2"/>
      <w:sz w:val="16"/>
      <w:szCs w:val="16"/>
    </w:rPr>
  </w:style>
  <w:style w:type="table" w:customStyle="1" w:styleId="113">
    <w:name w:val="中等深浅底纹 11"/>
    <w:basedOn w:val="affd"/>
    <w:uiPriority w:val="63"/>
    <w:semiHidden/>
    <w:unhideWhenUsed/>
    <w:qFormat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-111">
    <w:name w:val="中等深浅底纹 1 - 强调文字颜色 11"/>
    <w:basedOn w:val="affd"/>
    <w:uiPriority w:val="63"/>
    <w:semiHidden/>
    <w:unhideWhenUsed/>
    <w:qFormat/>
    <w:tblPr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13">
    <w:name w:val="中等深浅底纹 21"/>
    <w:basedOn w:val="affd"/>
    <w:uiPriority w:val="64"/>
    <w:semiHidden/>
    <w:unhideWhenUsed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2-111">
    <w:name w:val="中等深浅底纹 2 - 强调文字颜色 11"/>
    <w:basedOn w:val="affd"/>
    <w:uiPriority w:val="64"/>
    <w:semiHidden/>
    <w:unhideWhenUsed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14">
    <w:name w:val="中等深浅列表 11"/>
    <w:basedOn w:val="affd"/>
    <w:uiPriority w:val="65"/>
    <w:semiHidden/>
    <w:unhideWhenUsed/>
    <w:qFormat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customStyle="1" w:styleId="1-112">
    <w:name w:val="中等深浅列表 1 - 强调文字颜色 11"/>
    <w:basedOn w:val="affd"/>
    <w:uiPriority w:val="65"/>
    <w:semiHidden/>
    <w:unhideWhenUsed/>
    <w:qFormat/>
    <w:rPr>
      <w:color w:val="000000" w:themeColor="text1"/>
    </w:rPr>
    <w:tblPr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  <w:style w:type="table" w:customStyle="1" w:styleId="214">
    <w:name w:val="中等深浅列表 21"/>
    <w:basedOn w:val="affd"/>
    <w:uiPriority w:val="66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115">
    <w:name w:val="中等深浅网格 11"/>
    <w:basedOn w:val="affd"/>
    <w:uiPriority w:val="67"/>
    <w:semiHidden/>
    <w:unhideWhenUsed/>
    <w:qFormat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customStyle="1" w:styleId="215">
    <w:name w:val="中等深浅网格 21"/>
    <w:basedOn w:val="affd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customStyle="1" w:styleId="313">
    <w:name w:val="中等深浅网格 31"/>
    <w:basedOn w:val="affd"/>
    <w:uiPriority w:val="69"/>
    <w:semiHidden/>
    <w:unhideWhenUsed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character" w:customStyle="1" w:styleId="afff3">
    <w:name w:val="注释标题 字符"/>
    <w:basedOn w:val="affc"/>
    <w:link w:val="afff2"/>
    <w:uiPriority w:val="99"/>
    <w:semiHidden/>
    <w:qFormat/>
    <w:rPr>
      <w:kern w:val="2"/>
      <w:sz w:val="21"/>
      <w:szCs w:val="24"/>
    </w:rPr>
  </w:style>
  <w:style w:type="paragraph" w:customStyle="1" w:styleId="affffffffff3">
    <w:name w:val="附录无标题章"/>
    <w:basedOn w:val="afb"/>
    <w:qFormat/>
    <w:pPr>
      <w:spacing w:beforeLines="0" w:afterLines="0"/>
      <w:outlineLvl w:val="9"/>
    </w:pPr>
    <w:rPr>
      <w:rFonts w:asciiTheme="majorEastAsia" w:eastAsiaTheme="majorEastAsia"/>
    </w:rPr>
  </w:style>
  <w:style w:type="paragraph" w:customStyle="1" w:styleId="affffffffff4">
    <w:name w:val="附录一级无标题条"/>
    <w:basedOn w:val="afc"/>
    <w:qFormat/>
    <w:pPr>
      <w:spacing w:beforeLines="0" w:afterLines="0"/>
      <w:outlineLvl w:val="9"/>
    </w:pPr>
    <w:rPr>
      <w:rFonts w:asciiTheme="majorEastAsia" w:eastAsiaTheme="majorEastAsia"/>
    </w:rPr>
  </w:style>
  <w:style w:type="paragraph" w:customStyle="1" w:styleId="affffffffff5">
    <w:name w:val="附录二级无标题条"/>
    <w:basedOn w:val="afd"/>
    <w:qFormat/>
    <w:pPr>
      <w:spacing w:beforeLines="0" w:afterLines="0"/>
      <w:outlineLvl w:val="9"/>
    </w:pPr>
    <w:rPr>
      <w:rFonts w:asciiTheme="majorEastAsia" w:eastAsiaTheme="majorEastAsia"/>
    </w:rPr>
  </w:style>
  <w:style w:type="paragraph" w:customStyle="1" w:styleId="affffffffff6">
    <w:name w:val="附录三级无标题条"/>
    <w:basedOn w:val="afe"/>
    <w:qFormat/>
    <w:pPr>
      <w:spacing w:beforeLines="0" w:afterLines="0"/>
      <w:outlineLvl w:val="9"/>
    </w:pPr>
    <w:rPr>
      <w:rFonts w:asciiTheme="majorEastAsia" w:eastAsiaTheme="majorEastAsia"/>
    </w:rPr>
  </w:style>
  <w:style w:type="paragraph" w:customStyle="1" w:styleId="affffffffff7">
    <w:name w:val="附录四级无标题条"/>
    <w:basedOn w:val="aff"/>
    <w:qFormat/>
    <w:pPr>
      <w:spacing w:beforeLines="0" w:afterLines="0"/>
      <w:outlineLvl w:val="9"/>
    </w:pPr>
    <w:rPr>
      <w:rFonts w:asciiTheme="majorEastAsia" w:eastAsiaTheme="majorEastAsia"/>
    </w:rPr>
  </w:style>
  <w:style w:type="paragraph" w:customStyle="1" w:styleId="TB">
    <w:name w:val="标准标志TB"/>
    <w:basedOn w:val="affb"/>
    <w:qFormat/>
    <w:pPr>
      <w:widowControl/>
      <w:shd w:val="solid" w:color="FFFFFF" w:fill="FFFFFF"/>
      <w:spacing w:line="0" w:lineRule="atLeast"/>
      <w:jc w:val="right"/>
    </w:pPr>
    <w:rPr>
      <w:rFonts w:eastAsia="Arial Unicode MS"/>
      <w:b/>
      <w:w w:val="130"/>
      <w:sz w:val="96"/>
      <w:szCs w:val="20"/>
    </w:rPr>
  </w:style>
  <w:style w:type="paragraph" w:customStyle="1" w:styleId="TB0">
    <w:name w:val="标准称谓TB"/>
    <w:basedOn w:val="affb"/>
    <w:qFormat/>
    <w:pPr>
      <w:kinsoku w:val="0"/>
      <w:overflowPunct w:val="0"/>
      <w:autoSpaceDE w:val="0"/>
      <w:autoSpaceDN w:val="0"/>
      <w:spacing w:line="0" w:lineRule="atLeast"/>
      <w:jc w:val="center"/>
    </w:pPr>
    <w:rPr>
      <w:rFonts w:ascii="黑体" w:eastAsia="黑体" w:hAnsi="黑体"/>
      <w:bCs/>
      <w:spacing w:val="40"/>
      <w:kern w:val="0"/>
      <w:sz w:val="72"/>
      <w:szCs w:val="20"/>
    </w:rPr>
  </w:style>
  <w:style w:type="paragraph" w:customStyle="1" w:styleId="GB2">
    <w:name w:val="发布GB"/>
    <w:basedOn w:val="affff2"/>
    <w:qFormat/>
    <w:pPr>
      <w:spacing w:after="0" w:line="280" w:lineRule="exact"/>
      <w:ind w:left="284"/>
    </w:pPr>
    <w:rPr>
      <w:rFonts w:ascii="黑体" w:eastAsia="黑体"/>
      <w:kern w:val="3"/>
      <w:sz w:val="28"/>
    </w:rPr>
  </w:style>
  <w:style w:type="paragraph" w:customStyle="1" w:styleId="DB2">
    <w:name w:val="发布DB"/>
    <w:basedOn w:val="GB2"/>
    <w:qFormat/>
    <w:pPr>
      <w:ind w:left="567"/>
    </w:pPr>
  </w:style>
  <w:style w:type="paragraph" w:customStyle="1" w:styleId="HB2">
    <w:name w:val="发布HB"/>
    <w:basedOn w:val="GB2"/>
    <w:qFormat/>
    <w:pPr>
      <w:ind w:left="567"/>
    </w:pPr>
  </w:style>
  <w:style w:type="paragraph" w:customStyle="1" w:styleId="QB2">
    <w:name w:val="发布QB"/>
    <w:basedOn w:val="GB2"/>
    <w:qFormat/>
    <w:pPr>
      <w:ind w:left="567"/>
    </w:pPr>
  </w:style>
  <w:style w:type="paragraph" w:customStyle="1" w:styleId="TB1">
    <w:name w:val="发布TB"/>
    <w:basedOn w:val="GB2"/>
    <w:qFormat/>
    <w:pPr>
      <w:ind w:left="567"/>
    </w:pPr>
  </w:style>
  <w:style w:type="paragraph" w:customStyle="1" w:styleId="TB2">
    <w:name w:val="发布部门TB"/>
    <w:basedOn w:val="affb"/>
    <w:qFormat/>
    <w:pPr>
      <w:widowControl/>
      <w:spacing w:line="360" w:lineRule="exact"/>
      <w:jc w:val="center"/>
    </w:pPr>
    <w:rPr>
      <w:rFonts w:ascii="黑体" w:eastAsia="黑体" w:hAnsi="黑体"/>
      <w:spacing w:val="20"/>
      <w:w w:val="135"/>
      <w:kern w:val="0"/>
      <w:sz w:val="36"/>
      <w:szCs w:val="20"/>
    </w:rPr>
  </w:style>
  <w:style w:type="paragraph" w:customStyle="1" w:styleId="CEC">
    <w:name w:val="标准标志CEC"/>
    <w:basedOn w:val="affb"/>
    <w:qFormat/>
    <w:pPr>
      <w:jc w:val="right"/>
    </w:pPr>
    <w:rPr>
      <w:rFonts w:eastAsia="Times New Roman"/>
      <w:b/>
      <w:sz w:val="96"/>
    </w:rPr>
  </w:style>
  <w:style w:type="paragraph" w:customStyle="1" w:styleId="CEC0">
    <w:name w:val="标准称谓CEC"/>
    <w:basedOn w:val="affb"/>
    <w:qFormat/>
    <w:pPr>
      <w:jc w:val="center"/>
    </w:pPr>
    <w:rPr>
      <w:rFonts w:eastAsia="黑体"/>
      <w:b/>
      <w:w w:val="132"/>
      <w:kern w:val="0"/>
      <w:sz w:val="52"/>
    </w:rPr>
  </w:style>
  <w:style w:type="paragraph" w:customStyle="1" w:styleId="CEC1">
    <w:name w:val="发布CEC"/>
    <w:basedOn w:val="GB2"/>
    <w:qFormat/>
  </w:style>
  <w:style w:type="paragraph" w:customStyle="1" w:styleId="CEC2">
    <w:name w:val="发布部门CEC"/>
    <w:basedOn w:val="affb"/>
    <w:qFormat/>
    <w:pPr>
      <w:snapToGrid w:val="0"/>
    </w:pPr>
    <w:rPr>
      <w:b/>
      <w:w w:val="135"/>
      <w:kern w:val="0"/>
      <w:sz w:val="36"/>
    </w:rPr>
  </w:style>
  <w:style w:type="paragraph" w:customStyle="1" w:styleId="affffffffff8">
    <w:name w:val="标准正文公式"/>
    <w:basedOn w:val="affb"/>
    <w:next w:val="affb"/>
    <w:qFormat/>
    <w:pPr>
      <w:tabs>
        <w:tab w:val="center" w:pos="4678"/>
        <w:tab w:val="right" w:leader="middleDot" w:pos="9356"/>
      </w:tabs>
      <w:adjustRightInd w:val="0"/>
    </w:pPr>
    <w:rPr>
      <w:rFonts w:ascii="宋体" w:hAnsi="宋体"/>
    </w:rPr>
  </w:style>
  <w:style w:type="paragraph" w:customStyle="1" w:styleId="ae">
    <w:name w:val="附录公式标号"/>
    <w:basedOn w:val="afffffffffc"/>
    <w:qFormat/>
    <w:pPr>
      <w:numPr>
        <w:numId w:val="27"/>
      </w:numPr>
      <w:snapToGrid w:val="0"/>
      <w:spacing w:line="14" w:lineRule="atLeast"/>
      <w:ind w:firstLineChars="0"/>
    </w:pPr>
    <w:rPr>
      <w:color w:val="FFFFFF" w:themeColor="background1"/>
      <w:sz w:val="2"/>
    </w:rPr>
  </w:style>
  <w:style w:type="paragraph" w:customStyle="1" w:styleId="af">
    <w:name w:val="附录公式编号"/>
    <w:basedOn w:val="affff2"/>
    <w:qFormat/>
    <w:pPr>
      <w:numPr>
        <w:ilvl w:val="1"/>
        <w:numId w:val="27"/>
      </w:numPr>
    </w:pPr>
  </w:style>
  <w:style w:type="character" w:customStyle="1" w:styleId="Char">
    <w:name w:val="段 Char"/>
    <w:link w:val="afffffff8"/>
    <w:qFormat/>
    <w:rPr>
      <w:rFonts w:ascii="宋体"/>
      <w:sz w:val="21"/>
    </w:rPr>
  </w:style>
  <w:style w:type="paragraph" w:customStyle="1" w:styleId="affffffffff9">
    <w:name w:val="标准文件_段"/>
    <w:link w:val="Char1"/>
    <w:autoRedefine/>
    <w:qFormat/>
    <w:pPr>
      <w:autoSpaceDE w:val="0"/>
      <w:autoSpaceDN w:val="0"/>
      <w:ind w:firstLineChars="200" w:firstLine="200"/>
      <w:jc w:val="both"/>
    </w:pPr>
    <w:rPr>
      <w:rFonts w:ascii="宋体"/>
      <w:sz w:val="21"/>
    </w:rPr>
  </w:style>
  <w:style w:type="character" w:customStyle="1" w:styleId="Char1">
    <w:name w:val="标准文件_段 Char"/>
    <w:link w:val="affffffffff9"/>
    <w:autoRedefine/>
    <w:qFormat/>
    <w:rPr>
      <w:rFonts w:ascii="宋体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17" Type="http://schemas.openxmlformats.org/officeDocument/2006/relationships/footer" Target="footer5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image" Target="media/image1.jpeg"/><Relationship Id="rId10" Type="http://schemas.openxmlformats.org/officeDocument/2006/relationships/footer" Target="footer1.xml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4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6631;&#20934;&#27169;&#26495;\bzbx20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8DB1504-903C-4C19-AA9E-C2FDA46CD0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bzbx20.dotx</Template>
  <TotalTime>41</TotalTime>
  <Pages>6</Pages>
  <Words>337</Words>
  <Characters>1926</Characters>
  <Application>Microsoft Office Word</Application>
  <DocSecurity>0</DocSecurity>
  <Lines>16</Lines>
  <Paragraphs>4</Paragraphs>
  <ScaleCrop>false</ScaleCrop>
  <Company>Microsoft</Company>
  <LinksUpToDate>false</LinksUpToDate>
  <CharactersWithSpaces>2259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Huawei</dc:creator>
  <cp:lastModifiedBy>Administrator</cp:lastModifiedBy>
  <cp:revision>83</cp:revision>
  <cp:lastPrinted>2025-11-13T07:36:00Z</cp:lastPrinted>
  <dcterms:created xsi:type="dcterms:W3CDTF">2023-09-25T06:31:00Z</dcterms:created>
  <dcterms:modified xsi:type="dcterms:W3CDTF">2025-11-13T07:38:00Z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条文说明标记">
    <vt:lpwstr>无</vt:lpwstr>
  </property>
  <property fmtid="{D5CDD505-2E9C-101B-9397-08002B2CF9AE}" pid="3" name="文件标记">
    <vt:lpwstr>蓝元软件</vt:lpwstr>
  </property>
  <property fmtid="{D5CDD505-2E9C-101B-9397-08002B2CF9AE}" pid="4" name="标准版本">
    <vt:lpwstr>2020</vt:lpwstr>
  </property>
  <property fmtid="{D5CDD505-2E9C-101B-9397-08002B2CF9AE}" pid="5" name="ICS">
    <vt:lpwstr>ICS 65.020.99</vt:lpwstr>
  </property>
  <property fmtid="{D5CDD505-2E9C-101B-9397-08002B2CF9AE}" pid="6" name="CCS">
    <vt:lpwstr>CCS B20/29</vt:lpwstr>
  </property>
  <property fmtid="{D5CDD505-2E9C-101B-9397-08002B2CF9AE}" pid="7" name="BAH">
    <vt:lpwstr>备案号：</vt:lpwstr>
  </property>
  <property fmtid="{D5CDD505-2E9C-101B-9397-08002B2CF9AE}" pid="8" name="BT">
    <vt:lpwstr>团    体    标    准</vt:lpwstr>
  </property>
  <property fmtid="{D5CDD505-2E9C-101B-9397-08002B2CF9AE}" pid="9" name="BZBH">
    <vt:lpwstr>T/XXX</vt:lpwstr>
  </property>
  <property fmtid="{D5CDD505-2E9C-101B-9397-08002B2CF9AE}" pid="10" name="TDBH">
    <vt:lpwstr>代替 T/XXX</vt:lpwstr>
  </property>
  <property fmtid="{D5CDD505-2E9C-101B-9397-08002B2CF9AE}" pid="11" name="BZMC">
    <vt:lpwstr>青海省芜菁（芫根）品种观察记载标准</vt:lpwstr>
  </property>
  <property fmtid="{D5CDD505-2E9C-101B-9397-08002B2CF9AE}" pid="12" name="YWMC">
    <vt:lpwstr>英文名称</vt:lpwstr>
  </property>
  <property fmtid="{D5CDD505-2E9C-101B-9397-08002B2CF9AE}" pid="13" name="CBCD">
    <vt:lpwstr>（与国际标准一致性程度的标识）</vt:lpwstr>
  </property>
  <property fmtid="{D5CDD505-2E9C-101B-9397-08002B2CF9AE}" pid="14" name="WGLB">
    <vt:lpwstr>（送审稿）</vt:lpwstr>
  </property>
  <property fmtid="{D5CDD505-2E9C-101B-9397-08002B2CF9AE}" pid="15" name="FBRQ">
    <vt:lpwstr>2023—XX—XX</vt:lpwstr>
  </property>
  <property fmtid="{D5CDD505-2E9C-101B-9397-08002B2CF9AE}" pid="16" name="SSRQ">
    <vt:lpwstr>2023—XX—XX</vt:lpwstr>
  </property>
  <property fmtid="{D5CDD505-2E9C-101B-9397-08002B2CF9AE}" pid="17" name="BZLX">
    <vt:lpwstr>T/XXX</vt:lpwstr>
  </property>
  <property fmtid="{D5CDD505-2E9C-101B-9397-08002B2CF9AE}" pid="18" name="标准类型">
    <vt:lpwstr>TB</vt:lpwstr>
  </property>
  <property fmtid="{D5CDD505-2E9C-101B-9397-08002B2CF9AE}" pid="19" name="FBDW">
    <vt:lpwstr>青海省农学会</vt:lpwstr>
  </property>
  <property fmtid="{D5CDD505-2E9C-101B-9397-08002B2CF9AE}" pid="20" name="IMAGE">
    <vt:lpwstr/>
  </property>
  <property fmtid="{D5CDD505-2E9C-101B-9397-08002B2CF9AE}" pid="21" name="KSOProductBuildVer">
    <vt:lpwstr>2052-12.1.0.22529</vt:lpwstr>
  </property>
  <property fmtid="{D5CDD505-2E9C-101B-9397-08002B2CF9AE}" pid="22" name="ICV">
    <vt:lpwstr>2F2323D963CA4E60823B175B87A0345E_13</vt:lpwstr>
  </property>
  <property fmtid="{D5CDD505-2E9C-101B-9397-08002B2CF9AE}" pid="23" name="KSOTemplateDocerSaveRecord">
    <vt:lpwstr>eyJoZGlkIjoiYTAxZGUwMzc0NmFlNjkwY2JmYjkxYTYyZjZlMTUwNjQiLCJ1c2VySWQiOiIxMjY3NjI4MzU1In0=</vt:lpwstr>
  </property>
</Properties>
</file>