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6C0B" w:rsidRPr="002D7845" w:rsidRDefault="00AC6C0B" w:rsidP="00AC6C0B">
      <w:pPr>
        <w:widowControl/>
        <w:numPr>
          <w:ilvl w:val="0"/>
          <w:numId w:val="1"/>
        </w:numPr>
        <w:spacing w:line="360" w:lineRule="auto"/>
        <w:jc w:val="center"/>
        <w:outlineLvl w:val="1"/>
        <w:rPr>
          <w:rFonts w:ascii="Times New Roman" w:eastAsia="黑体" w:hAnsi="Times New Roman" w:cs="Times New Roman"/>
          <w:bCs/>
          <w:kern w:val="0"/>
          <w:sz w:val="28"/>
          <w:szCs w:val="28"/>
        </w:rPr>
      </w:pPr>
    </w:p>
    <w:p w:rsidR="00AC6C0B" w:rsidRPr="002D7845" w:rsidRDefault="00AC6C0B" w:rsidP="00AC6C0B">
      <w:pPr>
        <w:widowControl/>
        <w:numPr>
          <w:ilvl w:val="0"/>
          <w:numId w:val="1"/>
        </w:numPr>
        <w:spacing w:line="360" w:lineRule="auto"/>
        <w:jc w:val="center"/>
        <w:outlineLvl w:val="1"/>
        <w:rPr>
          <w:rFonts w:ascii="Times New Roman" w:eastAsia="黑体" w:hAnsi="Times New Roman" w:cs="Times New Roman"/>
          <w:bCs/>
          <w:kern w:val="0"/>
          <w:sz w:val="28"/>
          <w:szCs w:val="28"/>
        </w:rPr>
      </w:pPr>
    </w:p>
    <w:p w:rsidR="00AC6C0B" w:rsidRPr="002D7845" w:rsidRDefault="00AC6C0B" w:rsidP="00AC6C0B">
      <w:pPr>
        <w:widowControl/>
        <w:numPr>
          <w:ilvl w:val="0"/>
          <w:numId w:val="1"/>
        </w:numPr>
        <w:spacing w:line="360" w:lineRule="auto"/>
        <w:jc w:val="center"/>
        <w:outlineLvl w:val="1"/>
        <w:rPr>
          <w:rFonts w:ascii="Times New Roman" w:eastAsia="黑体" w:hAnsi="Times New Roman" w:cs="Times New Roman"/>
          <w:bCs/>
          <w:kern w:val="0"/>
          <w:sz w:val="28"/>
          <w:szCs w:val="28"/>
        </w:rPr>
      </w:pPr>
    </w:p>
    <w:p w:rsidR="00CC686D" w:rsidRPr="00CC686D" w:rsidRDefault="00AC6C0B" w:rsidP="00CC686D">
      <w:pPr>
        <w:jc w:val="center"/>
        <w:rPr>
          <w:rFonts w:ascii="Times New Roman" w:eastAsia="黑体" w:hAnsi="Times New Roman" w:cs="Times New Roman"/>
          <w:sz w:val="44"/>
          <w:szCs w:val="44"/>
        </w:rPr>
      </w:pPr>
      <w:proofErr w:type="gramStart"/>
      <w:r w:rsidRPr="002D7845">
        <w:rPr>
          <w:rFonts w:ascii="Times New Roman" w:eastAsia="黑体" w:hAnsi="Times New Roman" w:cs="Times New Roman" w:hint="eastAsia"/>
          <w:sz w:val="44"/>
          <w:szCs w:val="44"/>
        </w:rPr>
        <w:t>《</w:t>
      </w:r>
      <w:bookmarkStart w:id="0" w:name="OLE_LINK48"/>
      <w:bookmarkStart w:id="1" w:name="OLE_LINK49"/>
      <w:bookmarkStart w:id="2" w:name="OLE_LINK5"/>
      <w:proofErr w:type="gramEnd"/>
      <w:r w:rsidR="00CC686D" w:rsidRPr="00CC686D">
        <w:rPr>
          <w:rFonts w:ascii="Times New Roman" w:eastAsia="黑体" w:hAnsi="Times New Roman" w:cs="Times New Roman" w:hint="eastAsia"/>
          <w:sz w:val="44"/>
          <w:szCs w:val="44"/>
        </w:rPr>
        <w:t>油菜秸秆为添加料层架栽培鸡腿</w:t>
      </w:r>
      <w:proofErr w:type="gramStart"/>
      <w:r w:rsidR="00CC686D" w:rsidRPr="00CC686D">
        <w:rPr>
          <w:rFonts w:ascii="Times New Roman" w:eastAsia="黑体" w:hAnsi="Times New Roman" w:cs="Times New Roman" w:hint="eastAsia"/>
          <w:sz w:val="44"/>
          <w:szCs w:val="44"/>
        </w:rPr>
        <w:t>菇</w:t>
      </w:r>
      <w:proofErr w:type="gramEnd"/>
    </w:p>
    <w:p w:rsidR="00CC686D" w:rsidRPr="002D7845" w:rsidRDefault="00CC686D" w:rsidP="00CC686D">
      <w:pPr>
        <w:jc w:val="center"/>
        <w:rPr>
          <w:rFonts w:ascii="Times New Roman" w:eastAsia="黑体" w:hAnsi="Times New Roman" w:cs="Times New Roman"/>
          <w:sz w:val="44"/>
          <w:szCs w:val="44"/>
        </w:rPr>
      </w:pPr>
      <w:r w:rsidRPr="00CC686D">
        <w:rPr>
          <w:rFonts w:ascii="Times New Roman" w:eastAsia="黑体" w:hAnsi="Times New Roman" w:cs="Times New Roman" w:hint="eastAsia"/>
          <w:sz w:val="44"/>
          <w:szCs w:val="44"/>
        </w:rPr>
        <w:t>技术规范</w:t>
      </w:r>
      <w:bookmarkEnd w:id="0"/>
      <w:bookmarkEnd w:id="1"/>
      <w:bookmarkEnd w:id="2"/>
      <w:proofErr w:type="gramStart"/>
      <w:r w:rsidR="00AC6C0B" w:rsidRPr="002D7845">
        <w:rPr>
          <w:rFonts w:ascii="Times New Roman" w:eastAsia="黑体" w:hAnsi="Times New Roman" w:cs="Times New Roman" w:hint="eastAsia"/>
          <w:sz w:val="44"/>
          <w:szCs w:val="44"/>
        </w:rPr>
        <w:t>》</w:t>
      </w:r>
      <w:proofErr w:type="gramEnd"/>
      <w:r w:rsidRPr="002D7845">
        <w:rPr>
          <w:rFonts w:ascii="Times New Roman" w:eastAsia="黑体" w:hAnsi="Times New Roman" w:cs="Times New Roman" w:hint="eastAsia"/>
          <w:sz w:val="44"/>
          <w:szCs w:val="44"/>
        </w:rPr>
        <w:t>编制说明</w:t>
      </w:r>
    </w:p>
    <w:p w:rsidR="00C01CE6" w:rsidRDefault="00C01CE6" w:rsidP="00AC6C0B">
      <w:pPr>
        <w:jc w:val="center"/>
        <w:rPr>
          <w:rFonts w:ascii="Times New Roman" w:eastAsia="黑体" w:hAnsi="Times New Roman" w:cs="Times New Roman"/>
          <w:sz w:val="44"/>
          <w:szCs w:val="44"/>
        </w:rPr>
      </w:pPr>
    </w:p>
    <w:p w:rsidR="00AC6C0B" w:rsidRPr="002D7845" w:rsidRDefault="00AC6C0B" w:rsidP="00AC6C0B">
      <w:pPr>
        <w:widowControl/>
        <w:numPr>
          <w:ilvl w:val="0"/>
          <w:numId w:val="1"/>
        </w:numPr>
        <w:spacing w:line="360" w:lineRule="auto"/>
        <w:outlineLvl w:val="1"/>
        <w:rPr>
          <w:rFonts w:ascii="Times New Roman" w:eastAsia="方正小标宋简体" w:hAnsi="Times New Roman" w:cs="Times New Roman"/>
          <w:sz w:val="36"/>
          <w:szCs w:val="36"/>
        </w:rPr>
      </w:pPr>
    </w:p>
    <w:p w:rsidR="00AC6C0B" w:rsidRPr="002D7845" w:rsidRDefault="00AC6C0B" w:rsidP="00AC6C0B">
      <w:pPr>
        <w:widowControl/>
        <w:numPr>
          <w:ilvl w:val="0"/>
          <w:numId w:val="1"/>
        </w:numPr>
        <w:spacing w:line="360" w:lineRule="auto"/>
        <w:outlineLvl w:val="1"/>
        <w:rPr>
          <w:rFonts w:ascii="Times New Roman" w:eastAsia="黑体" w:hAnsi="Times New Roman" w:cs="Times New Roman"/>
          <w:bCs/>
          <w:kern w:val="0"/>
          <w:sz w:val="28"/>
          <w:szCs w:val="28"/>
        </w:rPr>
      </w:pPr>
    </w:p>
    <w:p w:rsidR="00AC6C0B" w:rsidRPr="002D7845" w:rsidRDefault="00AC6C0B" w:rsidP="00AC6C0B">
      <w:pPr>
        <w:widowControl/>
        <w:numPr>
          <w:ilvl w:val="0"/>
          <w:numId w:val="1"/>
        </w:numPr>
        <w:spacing w:line="360" w:lineRule="auto"/>
        <w:outlineLvl w:val="1"/>
        <w:rPr>
          <w:rFonts w:ascii="Times New Roman" w:eastAsia="黑体" w:hAnsi="Times New Roman" w:cs="Times New Roman"/>
          <w:bCs/>
          <w:kern w:val="0"/>
          <w:sz w:val="28"/>
          <w:szCs w:val="28"/>
        </w:rPr>
      </w:pPr>
    </w:p>
    <w:p w:rsidR="00AC6C0B" w:rsidRPr="002D7845" w:rsidRDefault="00AC6C0B" w:rsidP="00AC6C0B">
      <w:pPr>
        <w:widowControl/>
        <w:numPr>
          <w:ilvl w:val="0"/>
          <w:numId w:val="1"/>
        </w:numPr>
        <w:spacing w:line="360" w:lineRule="auto"/>
        <w:outlineLvl w:val="1"/>
        <w:rPr>
          <w:rFonts w:ascii="Times New Roman" w:eastAsia="黑体" w:hAnsi="Times New Roman" w:cs="Times New Roman"/>
          <w:bCs/>
          <w:kern w:val="0"/>
          <w:sz w:val="28"/>
          <w:szCs w:val="28"/>
        </w:rPr>
      </w:pPr>
    </w:p>
    <w:p w:rsidR="00AC6C0B" w:rsidRPr="002D7845" w:rsidRDefault="00AC6C0B" w:rsidP="00AC6C0B">
      <w:pPr>
        <w:widowControl/>
        <w:numPr>
          <w:ilvl w:val="0"/>
          <w:numId w:val="1"/>
        </w:numPr>
        <w:spacing w:line="360" w:lineRule="auto"/>
        <w:outlineLvl w:val="1"/>
        <w:rPr>
          <w:rFonts w:ascii="Times New Roman" w:eastAsia="黑体" w:hAnsi="Times New Roman" w:cs="Times New Roman"/>
          <w:bCs/>
          <w:kern w:val="0"/>
          <w:sz w:val="28"/>
          <w:szCs w:val="28"/>
        </w:rPr>
      </w:pPr>
    </w:p>
    <w:p w:rsidR="00AC6C0B" w:rsidRPr="002D7845" w:rsidRDefault="00AC6C0B" w:rsidP="00AC6C0B">
      <w:pPr>
        <w:widowControl/>
        <w:numPr>
          <w:ilvl w:val="0"/>
          <w:numId w:val="1"/>
        </w:numPr>
        <w:spacing w:line="360" w:lineRule="auto"/>
        <w:outlineLvl w:val="1"/>
        <w:rPr>
          <w:rFonts w:ascii="Times New Roman" w:eastAsia="黑体" w:hAnsi="Times New Roman" w:cs="Times New Roman"/>
          <w:bCs/>
          <w:kern w:val="0"/>
          <w:sz w:val="28"/>
          <w:szCs w:val="28"/>
        </w:rPr>
      </w:pPr>
    </w:p>
    <w:p w:rsidR="00AC6C0B" w:rsidRPr="002D7845" w:rsidRDefault="00AC6C0B" w:rsidP="00CC686D">
      <w:pPr>
        <w:ind w:leftChars="50" w:left="2454" w:hangingChars="650" w:hanging="2349"/>
        <w:rPr>
          <w:rFonts w:ascii="黑体" w:eastAsia="黑体" w:hAnsi="黑体" w:cs="Times New Roman"/>
          <w:b/>
          <w:sz w:val="36"/>
          <w:szCs w:val="36"/>
        </w:rPr>
      </w:pPr>
      <w:r w:rsidRPr="002D7845">
        <w:rPr>
          <w:rFonts w:ascii="黑体" w:eastAsia="黑体" w:hAnsi="黑体" w:cs="Times New Roman" w:hint="eastAsia"/>
          <w:b/>
          <w:sz w:val="36"/>
          <w:szCs w:val="36"/>
        </w:rPr>
        <w:t>标 准 名 称：</w:t>
      </w:r>
      <w:r w:rsidR="00CC686D" w:rsidRPr="00CC686D">
        <w:rPr>
          <w:rFonts w:ascii="黑体" w:eastAsia="黑体" w:hAnsi="黑体" w:cs="Times New Roman" w:hint="eastAsia"/>
          <w:b/>
          <w:sz w:val="36"/>
          <w:szCs w:val="36"/>
          <w:u w:val="single"/>
        </w:rPr>
        <w:t>油菜秸秆为添加料层架栽培鸡腿</w:t>
      </w:r>
      <w:proofErr w:type="gramStart"/>
      <w:r w:rsidR="00CC686D" w:rsidRPr="00CC686D">
        <w:rPr>
          <w:rFonts w:ascii="黑体" w:eastAsia="黑体" w:hAnsi="黑体" w:cs="Times New Roman" w:hint="eastAsia"/>
          <w:b/>
          <w:sz w:val="36"/>
          <w:szCs w:val="36"/>
          <w:u w:val="single"/>
        </w:rPr>
        <w:t>菇</w:t>
      </w:r>
      <w:proofErr w:type="gramEnd"/>
      <w:r w:rsidR="00CC686D" w:rsidRPr="00CC686D">
        <w:rPr>
          <w:rFonts w:ascii="黑体" w:eastAsia="黑体" w:hAnsi="黑体" w:cs="Times New Roman" w:hint="eastAsia"/>
          <w:b/>
          <w:sz w:val="36"/>
          <w:szCs w:val="36"/>
          <w:u w:val="single"/>
        </w:rPr>
        <w:t>技术规范</w:t>
      </w:r>
      <w:r w:rsidR="003C2838">
        <w:rPr>
          <w:rFonts w:ascii="黑体" w:eastAsia="黑体" w:hAnsi="黑体" w:cs="Times New Roman" w:hint="eastAsia"/>
          <w:b/>
          <w:sz w:val="36"/>
          <w:szCs w:val="36"/>
          <w:u w:val="single"/>
        </w:rPr>
        <w:t xml:space="preserve">     </w:t>
      </w:r>
      <w:r w:rsidRPr="002D7845">
        <w:rPr>
          <w:rFonts w:ascii="黑体" w:eastAsia="黑体" w:hAnsi="黑体" w:cs="Times New Roman" w:hint="eastAsia"/>
          <w:b/>
          <w:sz w:val="36"/>
          <w:szCs w:val="36"/>
          <w:u w:val="single"/>
        </w:rPr>
        <w:t xml:space="preserve">       </w:t>
      </w:r>
    </w:p>
    <w:p w:rsidR="00AC6C0B" w:rsidRPr="002D7845" w:rsidRDefault="00AC6C0B" w:rsidP="008545E4">
      <w:pPr>
        <w:ind w:firstLineChars="50" w:firstLine="181"/>
        <w:rPr>
          <w:rFonts w:ascii="黑体" w:eastAsia="黑体" w:hAnsi="黑体" w:cs="Times New Roman"/>
          <w:b/>
          <w:sz w:val="36"/>
          <w:szCs w:val="36"/>
        </w:rPr>
      </w:pPr>
      <w:r w:rsidRPr="002D7845">
        <w:rPr>
          <w:rFonts w:ascii="黑体" w:eastAsia="黑体" w:hAnsi="黑体" w:cs="Times New Roman" w:hint="eastAsia"/>
          <w:b/>
          <w:sz w:val="36"/>
          <w:szCs w:val="36"/>
        </w:rPr>
        <w:t>项 目 编 号：</w:t>
      </w:r>
      <w:r w:rsidR="00B30484">
        <w:rPr>
          <w:rFonts w:ascii="黑体" w:eastAsia="黑体" w:hAnsi="黑体" w:cs="Times New Roman" w:hint="eastAsia"/>
          <w:b/>
          <w:sz w:val="36"/>
          <w:szCs w:val="36"/>
          <w:u w:val="single"/>
        </w:rPr>
        <w:t xml:space="preserve">   </w:t>
      </w:r>
      <w:r w:rsidR="00B30484" w:rsidRPr="00B30484">
        <w:rPr>
          <w:rFonts w:ascii="黑体" w:eastAsia="黑体" w:hAnsi="黑体" w:cs="Times New Roman"/>
          <w:b/>
          <w:sz w:val="36"/>
          <w:szCs w:val="36"/>
          <w:u w:val="single"/>
        </w:rPr>
        <w:t>QHNX67-2025</w:t>
      </w:r>
      <w:r w:rsidR="00B30484">
        <w:rPr>
          <w:rFonts w:ascii="黑体" w:eastAsia="黑体" w:hAnsi="黑体" w:cs="Times New Roman" w:hint="eastAsia"/>
          <w:b/>
          <w:sz w:val="36"/>
          <w:szCs w:val="36"/>
          <w:u w:val="single"/>
        </w:rPr>
        <w:t>/</w:t>
      </w:r>
      <w:r w:rsidR="00B30484" w:rsidRPr="00B30484">
        <w:rPr>
          <w:rFonts w:ascii="黑体" w:eastAsia="黑体" w:hAnsi="黑体" w:cs="Times New Roman"/>
          <w:b/>
          <w:sz w:val="36"/>
          <w:szCs w:val="36"/>
          <w:u w:val="single"/>
        </w:rPr>
        <w:t>QAS-JH26-2025</w:t>
      </w:r>
      <w:r w:rsidRPr="002D7845">
        <w:rPr>
          <w:rFonts w:ascii="黑体" w:eastAsia="黑体" w:hAnsi="黑体" w:cs="Times New Roman" w:hint="eastAsia"/>
          <w:b/>
          <w:sz w:val="36"/>
          <w:szCs w:val="36"/>
          <w:u w:val="single"/>
        </w:rPr>
        <w:t xml:space="preserve">          </w:t>
      </w:r>
    </w:p>
    <w:p w:rsidR="00AC6C0B" w:rsidRPr="002D7845" w:rsidRDefault="00AC6C0B" w:rsidP="008545E4">
      <w:pPr>
        <w:ind w:firstLineChars="50" w:firstLine="181"/>
        <w:rPr>
          <w:rFonts w:ascii="黑体" w:eastAsia="黑体" w:hAnsi="黑体" w:cs="Times New Roman"/>
          <w:b/>
          <w:sz w:val="36"/>
          <w:szCs w:val="36"/>
        </w:rPr>
      </w:pPr>
      <w:r w:rsidRPr="002D7845">
        <w:rPr>
          <w:rFonts w:ascii="黑体" w:eastAsia="黑体" w:hAnsi="黑体" w:cs="Times New Roman" w:hint="eastAsia"/>
          <w:b/>
          <w:sz w:val="36"/>
          <w:szCs w:val="36"/>
        </w:rPr>
        <w:t>制、修订类型：</w:t>
      </w:r>
      <w:r w:rsidRPr="002D7845">
        <w:rPr>
          <w:rFonts w:ascii="黑体" w:eastAsia="黑体" w:hAnsi="黑体" w:cs="Times New Roman" w:hint="eastAsia"/>
          <w:b/>
          <w:sz w:val="36"/>
          <w:szCs w:val="36"/>
          <w:u w:val="single"/>
        </w:rPr>
        <w:t xml:space="preserve">              </w:t>
      </w:r>
      <w:r w:rsidR="00BC6A6C" w:rsidRPr="00BC6A6C">
        <w:rPr>
          <w:rFonts w:ascii="黑体" w:eastAsia="黑体" w:hAnsi="黑体" w:cs="Times New Roman" w:hint="eastAsia"/>
          <w:b/>
          <w:sz w:val="36"/>
          <w:szCs w:val="36"/>
          <w:u w:val="single"/>
        </w:rPr>
        <w:t>制</w:t>
      </w:r>
      <w:r w:rsidRPr="002D7845">
        <w:rPr>
          <w:rFonts w:ascii="黑体" w:eastAsia="黑体" w:hAnsi="黑体" w:cs="Times New Roman" w:hint="eastAsia"/>
          <w:b/>
          <w:sz w:val="36"/>
          <w:szCs w:val="36"/>
          <w:u w:val="single"/>
        </w:rPr>
        <w:t xml:space="preserve">订             </w:t>
      </w:r>
    </w:p>
    <w:p w:rsidR="00AC6C0B" w:rsidRDefault="00AC6C0B" w:rsidP="00BC6A6C">
      <w:pPr>
        <w:ind w:firstLineChars="50" w:firstLine="181"/>
        <w:jc w:val="left"/>
        <w:rPr>
          <w:rFonts w:ascii="黑体" w:eastAsia="黑体" w:hAnsi="黑体" w:cs="Times New Roman"/>
          <w:b/>
          <w:sz w:val="36"/>
          <w:szCs w:val="36"/>
          <w:u w:val="single"/>
        </w:rPr>
      </w:pPr>
      <w:r w:rsidRPr="002D7845">
        <w:rPr>
          <w:rFonts w:ascii="黑体" w:eastAsia="黑体" w:hAnsi="黑体" w:cs="Times New Roman" w:hint="eastAsia"/>
          <w:b/>
          <w:sz w:val="36"/>
          <w:szCs w:val="36"/>
        </w:rPr>
        <w:t>主要起草单位：</w:t>
      </w:r>
      <w:r w:rsidR="00BC6A6C">
        <w:rPr>
          <w:rFonts w:ascii="黑体" w:eastAsia="黑体" w:hAnsi="黑体" w:cs="Times New Roman" w:hint="eastAsia"/>
          <w:b/>
          <w:sz w:val="36"/>
          <w:szCs w:val="36"/>
          <w:u w:val="single"/>
        </w:rPr>
        <w:t xml:space="preserve">       </w:t>
      </w:r>
      <w:r w:rsidRPr="002D7845">
        <w:rPr>
          <w:rFonts w:ascii="黑体" w:eastAsia="黑体" w:hAnsi="黑体" w:cs="Times New Roman" w:hint="eastAsia"/>
          <w:b/>
          <w:sz w:val="36"/>
          <w:szCs w:val="36"/>
          <w:u w:val="single"/>
        </w:rPr>
        <w:t>青海</w:t>
      </w:r>
      <w:r w:rsidR="00C11C1D">
        <w:rPr>
          <w:rFonts w:ascii="黑体" w:eastAsia="黑体" w:hAnsi="黑体" w:cs="Times New Roman" w:hint="eastAsia"/>
          <w:b/>
          <w:sz w:val="36"/>
          <w:szCs w:val="36"/>
          <w:u w:val="single"/>
        </w:rPr>
        <w:t>省</w:t>
      </w:r>
      <w:r w:rsidR="00BC6A6C">
        <w:rPr>
          <w:rFonts w:ascii="黑体" w:eastAsia="黑体" w:hAnsi="黑体" w:cs="Times New Roman" w:hint="eastAsia"/>
          <w:b/>
          <w:sz w:val="36"/>
          <w:szCs w:val="36"/>
          <w:u w:val="single"/>
        </w:rPr>
        <w:t xml:space="preserve">农林科学院   </w:t>
      </w:r>
      <w:r w:rsidR="00C01CE6">
        <w:rPr>
          <w:rFonts w:ascii="黑体" w:eastAsia="黑体" w:hAnsi="黑体" w:cs="Times New Roman" w:hint="eastAsia"/>
          <w:b/>
          <w:sz w:val="36"/>
          <w:szCs w:val="36"/>
          <w:u w:val="single"/>
        </w:rPr>
        <w:t xml:space="preserve">  </w:t>
      </w:r>
      <w:r w:rsidR="00BC6A6C">
        <w:rPr>
          <w:rFonts w:ascii="黑体" w:eastAsia="黑体" w:hAnsi="黑体" w:cs="Times New Roman" w:hint="eastAsia"/>
          <w:b/>
          <w:sz w:val="36"/>
          <w:szCs w:val="36"/>
          <w:u w:val="single"/>
        </w:rPr>
        <w:t xml:space="preserve">   </w:t>
      </w:r>
    </w:p>
    <w:p w:rsidR="003C2838" w:rsidRPr="00677F8F" w:rsidRDefault="003C2838" w:rsidP="00B30484">
      <w:pPr>
        <w:ind w:leftChars="50" w:left="1912" w:hangingChars="500" w:hanging="1807"/>
        <w:rPr>
          <w:rFonts w:ascii="黑体" w:eastAsia="黑体" w:hAnsi="黑体" w:cs="Times New Roman"/>
          <w:b/>
          <w:sz w:val="36"/>
          <w:szCs w:val="36"/>
          <w:u w:val="single"/>
        </w:rPr>
      </w:pPr>
      <w:r w:rsidRPr="003C2838">
        <w:rPr>
          <w:rFonts w:ascii="黑体" w:eastAsia="黑体" w:hAnsi="黑体" w:cs="Times New Roman" w:hint="eastAsia"/>
          <w:b/>
          <w:sz w:val="36"/>
          <w:szCs w:val="36"/>
        </w:rPr>
        <w:t>协作单位：</w:t>
      </w:r>
      <w:bookmarkStart w:id="3" w:name="OLE_LINK6"/>
      <w:bookmarkStart w:id="4" w:name="OLE_LINK7"/>
      <w:bookmarkStart w:id="5" w:name="_GoBack"/>
      <w:r w:rsidR="00C01CE6" w:rsidRPr="00C01CE6">
        <w:rPr>
          <w:rFonts w:ascii="黑体" w:eastAsia="黑体" w:hAnsi="黑体" w:cs="Times New Roman" w:hint="eastAsia"/>
          <w:b/>
          <w:sz w:val="36"/>
          <w:szCs w:val="36"/>
          <w:u w:val="single"/>
        </w:rPr>
        <w:t>民和县润泽农业开发有限公司</w:t>
      </w:r>
      <w:r w:rsidR="00C01CE6">
        <w:rPr>
          <w:rFonts w:ascii="黑体" w:eastAsia="黑体" w:hAnsi="黑体" w:cs="Times New Roman" w:hint="eastAsia"/>
          <w:b/>
          <w:sz w:val="36"/>
          <w:szCs w:val="36"/>
          <w:u w:val="single"/>
        </w:rPr>
        <w:t>、</w:t>
      </w:r>
      <w:r w:rsidR="00C01CE6" w:rsidRPr="00C01CE6">
        <w:rPr>
          <w:rFonts w:ascii="黑体" w:eastAsia="黑体" w:hAnsi="黑体" w:cs="Times New Roman" w:hint="eastAsia"/>
          <w:b/>
          <w:sz w:val="36"/>
          <w:szCs w:val="36"/>
          <w:u w:val="single"/>
        </w:rPr>
        <w:t>青海丰之源农牧科技发展有限公司</w:t>
      </w:r>
      <w:r w:rsidR="00677F8F">
        <w:rPr>
          <w:rFonts w:ascii="黑体" w:eastAsia="黑体" w:hAnsi="黑体" w:cs="Times New Roman" w:hint="eastAsia"/>
          <w:b/>
          <w:sz w:val="36"/>
          <w:szCs w:val="36"/>
          <w:u w:val="single"/>
        </w:rPr>
        <w:t>、</w:t>
      </w:r>
      <w:r w:rsidR="00677F8F" w:rsidRPr="00677F8F">
        <w:rPr>
          <w:rFonts w:ascii="黑体" w:eastAsia="黑体" w:hAnsi="黑体" w:cs="Times New Roman" w:hint="eastAsia"/>
          <w:b/>
          <w:sz w:val="36"/>
          <w:szCs w:val="36"/>
          <w:u w:val="single"/>
        </w:rPr>
        <w:t>青海省农业技术推广总站</w:t>
      </w:r>
      <w:bookmarkEnd w:id="3"/>
      <w:bookmarkEnd w:id="4"/>
      <w:bookmarkEnd w:id="5"/>
      <w:r w:rsidR="00677F8F">
        <w:rPr>
          <w:rFonts w:ascii="黑体" w:eastAsia="黑体" w:hAnsi="黑体" w:cs="Times New Roman" w:hint="eastAsia"/>
          <w:b/>
          <w:sz w:val="36"/>
          <w:szCs w:val="36"/>
          <w:u w:val="single"/>
        </w:rPr>
        <w:t xml:space="preserve">            </w:t>
      </w:r>
      <w:r w:rsidRPr="002D7845">
        <w:rPr>
          <w:rFonts w:ascii="黑体" w:eastAsia="黑体" w:hAnsi="黑体" w:cs="Times New Roman" w:hint="eastAsia"/>
          <w:b/>
          <w:sz w:val="36"/>
          <w:szCs w:val="36"/>
          <w:u w:val="single"/>
        </w:rPr>
        <w:t xml:space="preserve">      </w:t>
      </w:r>
      <w:r w:rsidR="00C01CE6">
        <w:rPr>
          <w:rFonts w:ascii="黑体" w:eastAsia="黑体" w:hAnsi="黑体" w:cs="Times New Roman" w:hint="eastAsia"/>
          <w:b/>
          <w:sz w:val="36"/>
          <w:szCs w:val="36"/>
          <w:u w:val="single"/>
        </w:rPr>
        <w:t xml:space="preserve">     </w:t>
      </w:r>
      <w:r w:rsidRPr="002D7845">
        <w:rPr>
          <w:rFonts w:ascii="黑体" w:eastAsia="黑体" w:hAnsi="黑体" w:cs="Times New Roman" w:hint="eastAsia"/>
          <w:b/>
          <w:sz w:val="36"/>
          <w:szCs w:val="36"/>
          <w:u w:val="single"/>
        </w:rPr>
        <w:t xml:space="preserve">   </w:t>
      </w:r>
    </w:p>
    <w:p w:rsidR="00AC6C0B" w:rsidRPr="002D7845" w:rsidRDefault="00AC6C0B" w:rsidP="008545E4">
      <w:pPr>
        <w:ind w:firstLineChars="50" w:firstLine="181"/>
        <w:rPr>
          <w:rFonts w:ascii="黑体" w:eastAsia="黑体" w:hAnsi="黑体" w:cs="Times New Roman"/>
          <w:b/>
          <w:sz w:val="36"/>
          <w:szCs w:val="36"/>
          <w:u w:val="single"/>
        </w:rPr>
      </w:pPr>
      <w:r w:rsidRPr="002D7845">
        <w:rPr>
          <w:rFonts w:ascii="黑体" w:eastAsia="黑体" w:hAnsi="黑体" w:cs="Times New Roman" w:hint="eastAsia"/>
          <w:b/>
          <w:sz w:val="36"/>
          <w:szCs w:val="36"/>
        </w:rPr>
        <w:t>归 口 单 位：</w:t>
      </w:r>
      <w:r w:rsidRPr="002D7845">
        <w:rPr>
          <w:rFonts w:ascii="黑体" w:eastAsia="黑体" w:hAnsi="黑体" w:cs="Times New Roman" w:hint="eastAsia"/>
          <w:b/>
          <w:sz w:val="36"/>
          <w:szCs w:val="36"/>
          <w:u w:val="single"/>
        </w:rPr>
        <w:t xml:space="preserve">       </w:t>
      </w:r>
      <w:r w:rsidR="00973ABB">
        <w:rPr>
          <w:rFonts w:ascii="黑体" w:eastAsia="黑体" w:hAnsi="黑体" w:cs="Times New Roman" w:hint="eastAsia"/>
          <w:b/>
          <w:sz w:val="36"/>
          <w:szCs w:val="36"/>
          <w:u w:val="single"/>
        </w:rPr>
        <w:t xml:space="preserve"> </w:t>
      </w:r>
      <w:r w:rsidR="003C2838">
        <w:rPr>
          <w:rFonts w:ascii="黑体" w:eastAsia="黑体" w:hAnsi="黑体" w:cs="Times New Roman" w:hint="eastAsia"/>
          <w:b/>
          <w:sz w:val="36"/>
          <w:szCs w:val="36"/>
          <w:u w:val="single"/>
        </w:rPr>
        <w:t xml:space="preserve"> </w:t>
      </w:r>
      <w:r w:rsidRPr="002D7845">
        <w:rPr>
          <w:rFonts w:ascii="黑体" w:eastAsia="黑体" w:hAnsi="黑体" w:cs="Times New Roman" w:hint="eastAsia"/>
          <w:b/>
          <w:sz w:val="36"/>
          <w:szCs w:val="36"/>
          <w:u w:val="single"/>
        </w:rPr>
        <w:t>青海省</w:t>
      </w:r>
      <w:r w:rsidR="00C01CE6">
        <w:rPr>
          <w:rFonts w:ascii="黑体" w:eastAsia="黑体" w:hAnsi="黑体" w:cs="Times New Roman" w:hint="eastAsia"/>
          <w:b/>
          <w:sz w:val="36"/>
          <w:szCs w:val="36"/>
          <w:u w:val="single"/>
        </w:rPr>
        <w:t>农学会</w:t>
      </w:r>
      <w:r w:rsidRPr="002D7845">
        <w:rPr>
          <w:rFonts w:ascii="黑体" w:eastAsia="黑体" w:hAnsi="黑体" w:cs="Times New Roman" w:hint="eastAsia"/>
          <w:b/>
          <w:sz w:val="36"/>
          <w:szCs w:val="36"/>
          <w:u w:val="single"/>
        </w:rPr>
        <w:t xml:space="preserve">     </w:t>
      </w:r>
      <w:r w:rsidR="00C01CE6">
        <w:rPr>
          <w:rFonts w:ascii="黑体" w:eastAsia="黑体" w:hAnsi="黑体" w:cs="Times New Roman" w:hint="eastAsia"/>
          <w:b/>
          <w:sz w:val="36"/>
          <w:szCs w:val="36"/>
          <w:u w:val="single"/>
        </w:rPr>
        <w:t xml:space="preserve">   </w:t>
      </w:r>
      <w:r w:rsidRPr="002D7845">
        <w:rPr>
          <w:rFonts w:ascii="黑体" w:eastAsia="黑体" w:hAnsi="黑体" w:cs="Times New Roman" w:hint="eastAsia"/>
          <w:b/>
          <w:sz w:val="36"/>
          <w:szCs w:val="36"/>
          <w:u w:val="single"/>
        </w:rPr>
        <w:t xml:space="preserve">   </w:t>
      </w:r>
    </w:p>
    <w:p w:rsidR="00AC6C0B" w:rsidRPr="002D7845" w:rsidRDefault="00AC6C0B" w:rsidP="008545E4">
      <w:pPr>
        <w:ind w:firstLineChars="50" w:firstLine="181"/>
        <w:rPr>
          <w:rFonts w:ascii="黑体" w:eastAsia="黑体" w:hAnsi="黑体" w:cs="Times New Roman"/>
          <w:bCs/>
          <w:sz w:val="32"/>
          <w:szCs w:val="32"/>
          <w:u w:val="single"/>
        </w:rPr>
      </w:pPr>
      <w:r w:rsidRPr="002D7845">
        <w:rPr>
          <w:rFonts w:ascii="黑体" w:eastAsia="黑体" w:hAnsi="黑体" w:cs="Times New Roman" w:hint="eastAsia"/>
          <w:b/>
          <w:sz w:val="36"/>
          <w:szCs w:val="36"/>
        </w:rPr>
        <w:t>起草时间：</w:t>
      </w:r>
      <w:r w:rsidRPr="002D7845">
        <w:rPr>
          <w:rFonts w:ascii="黑体" w:eastAsia="黑体" w:hAnsi="黑体" w:cs="Times New Roman" w:hint="eastAsia"/>
          <w:b/>
          <w:sz w:val="36"/>
          <w:szCs w:val="36"/>
          <w:u w:val="single"/>
        </w:rPr>
        <w:t xml:space="preserve">     202</w:t>
      </w:r>
      <w:r w:rsidR="00C01CE6">
        <w:rPr>
          <w:rFonts w:ascii="黑体" w:eastAsia="黑体" w:hAnsi="黑体" w:cs="Times New Roman" w:hint="eastAsia"/>
          <w:b/>
          <w:sz w:val="36"/>
          <w:szCs w:val="36"/>
          <w:u w:val="single"/>
        </w:rPr>
        <w:t>5</w:t>
      </w:r>
      <w:r w:rsidRPr="002D7845">
        <w:rPr>
          <w:rFonts w:ascii="黑体" w:eastAsia="黑体" w:hAnsi="黑体" w:cs="Times New Roman" w:hint="eastAsia"/>
          <w:b/>
          <w:sz w:val="36"/>
          <w:szCs w:val="36"/>
          <w:u w:val="single"/>
        </w:rPr>
        <w:t>年0</w:t>
      </w:r>
      <w:r w:rsidR="00B30484">
        <w:rPr>
          <w:rFonts w:ascii="黑体" w:eastAsia="黑体" w:hAnsi="黑体" w:cs="Times New Roman" w:hint="eastAsia"/>
          <w:b/>
          <w:sz w:val="36"/>
          <w:szCs w:val="36"/>
          <w:u w:val="single"/>
        </w:rPr>
        <w:t>8</w:t>
      </w:r>
      <w:r w:rsidRPr="002D7845">
        <w:rPr>
          <w:rFonts w:ascii="黑体" w:eastAsia="黑体" w:hAnsi="黑体" w:cs="Times New Roman" w:hint="eastAsia"/>
          <w:b/>
          <w:sz w:val="36"/>
          <w:szCs w:val="36"/>
          <w:u w:val="single"/>
        </w:rPr>
        <w:t>月---202</w:t>
      </w:r>
      <w:r w:rsidR="00C01CE6">
        <w:rPr>
          <w:rFonts w:ascii="黑体" w:eastAsia="黑体" w:hAnsi="黑体" w:cs="Times New Roman" w:hint="eastAsia"/>
          <w:b/>
          <w:sz w:val="36"/>
          <w:szCs w:val="36"/>
          <w:u w:val="single"/>
        </w:rPr>
        <w:t>6</w:t>
      </w:r>
      <w:r w:rsidRPr="002D7845">
        <w:rPr>
          <w:rFonts w:ascii="黑体" w:eastAsia="黑体" w:hAnsi="黑体" w:cs="Times New Roman" w:hint="eastAsia"/>
          <w:b/>
          <w:sz w:val="36"/>
          <w:szCs w:val="36"/>
          <w:u w:val="single"/>
        </w:rPr>
        <w:t>年</w:t>
      </w:r>
      <w:r w:rsidR="00C01CE6">
        <w:rPr>
          <w:rFonts w:ascii="黑体" w:eastAsia="黑体" w:hAnsi="黑体" w:cs="Times New Roman" w:hint="eastAsia"/>
          <w:b/>
          <w:sz w:val="36"/>
          <w:szCs w:val="36"/>
          <w:u w:val="single"/>
        </w:rPr>
        <w:t>12</w:t>
      </w:r>
      <w:r w:rsidRPr="002D7845">
        <w:rPr>
          <w:rFonts w:ascii="黑体" w:eastAsia="黑体" w:hAnsi="黑体" w:cs="Times New Roman" w:hint="eastAsia"/>
          <w:b/>
          <w:sz w:val="36"/>
          <w:szCs w:val="36"/>
          <w:u w:val="single"/>
        </w:rPr>
        <w:t>月</w:t>
      </w:r>
      <w:r w:rsidR="00C01CE6">
        <w:rPr>
          <w:rFonts w:ascii="黑体" w:eastAsia="黑体" w:hAnsi="黑体" w:cs="Times New Roman" w:hint="eastAsia"/>
          <w:b/>
          <w:sz w:val="36"/>
          <w:szCs w:val="36"/>
          <w:u w:val="single"/>
        </w:rPr>
        <w:t xml:space="preserve">         </w:t>
      </w:r>
      <w:r w:rsidRPr="002D7845">
        <w:rPr>
          <w:rFonts w:ascii="黑体" w:eastAsia="黑体" w:hAnsi="黑体" w:cs="Times New Roman" w:hint="eastAsia"/>
          <w:b/>
          <w:sz w:val="36"/>
          <w:szCs w:val="36"/>
          <w:u w:val="single"/>
        </w:rPr>
        <w:t xml:space="preserve">     </w:t>
      </w:r>
    </w:p>
    <w:p w:rsidR="00AC6C0B" w:rsidRPr="002D7845" w:rsidRDefault="00AC6C0B" w:rsidP="00AC6C0B">
      <w:pPr>
        <w:widowControl/>
        <w:autoSpaceDE w:val="0"/>
        <w:autoSpaceDN w:val="0"/>
        <w:jc w:val="center"/>
        <w:rPr>
          <w:rFonts w:ascii="Times New Roman" w:eastAsia="方正小标宋简体" w:hAnsi="Times New Roman" w:cs="Times New Roman"/>
          <w:noProof/>
          <w:kern w:val="0"/>
          <w:sz w:val="36"/>
          <w:szCs w:val="20"/>
        </w:rPr>
        <w:sectPr w:rsidR="00AC6C0B" w:rsidRPr="002D7845">
          <w:footerReference w:type="default" r:id="rId9"/>
          <w:pgSz w:w="11906" w:h="16838"/>
          <w:pgMar w:top="1440" w:right="1800" w:bottom="1440" w:left="1800" w:header="851" w:footer="992" w:gutter="0"/>
          <w:cols w:space="425"/>
          <w:docGrid w:type="lines" w:linePitch="312"/>
        </w:sectPr>
      </w:pPr>
    </w:p>
    <w:p w:rsidR="00AC6C0B" w:rsidRPr="000B7F16" w:rsidRDefault="008545E4" w:rsidP="00CC686D">
      <w:pPr>
        <w:widowControl/>
        <w:autoSpaceDE w:val="0"/>
        <w:autoSpaceDN w:val="0"/>
        <w:jc w:val="center"/>
        <w:rPr>
          <w:rFonts w:ascii="方正小标宋简体" w:eastAsia="方正小标宋简体" w:hAnsi="黑体" w:cs="Times New Roman"/>
          <w:noProof/>
          <w:kern w:val="0"/>
          <w:sz w:val="36"/>
          <w:szCs w:val="20"/>
        </w:rPr>
      </w:pPr>
      <w:r w:rsidRPr="000B7F16">
        <w:rPr>
          <w:rFonts w:ascii="方正小标宋简体" w:eastAsia="方正小标宋简体" w:hAnsi="黑体" w:cs="Times New Roman" w:hint="eastAsia"/>
          <w:noProof/>
          <w:kern w:val="0"/>
          <w:sz w:val="36"/>
          <w:szCs w:val="20"/>
        </w:rPr>
        <w:lastRenderedPageBreak/>
        <w:t>《</w:t>
      </w:r>
      <w:r w:rsidR="00CC686D" w:rsidRPr="00CC686D">
        <w:rPr>
          <w:rFonts w:ascii="方正小标宋简体" w:eastAsia="方正小标宋简体" w:hAnsi="黑体" w:cs="Times New Roman" w:hint="eastAsia"/>
          <w:noProof/>
          <w:kern w:val="0"/>
          <w:sz w:val="36"/>
          <w:szCs w:val="20"/>
        </w:rPr>
        <w:t>油菜秸秆为添加料层架栽培鸡腿菇技术规范</w:t>
      </w:r>
      <w:r w:rsidR="00AC6C0B" w:rsidRPr="000B7F16">
        <w:rPr>
          <w:rFonts w:ascii="方正小标宋简体" w:eastAsia="方正小标宋简体" w:hAnsi="黑体" w:cs="Times New Roman" w:hint="eastAsia"/>
          <w:noProof/>
          <w:kern w:val="0"/>
          <w:sz w:val="36"/>
          <w:szCs w:val="20"/>
        </w:rPr>
        <w:t>》</w:t>
      </w:r>
    </w:p>
    <w:p w:rsidR="00AC6C0B" w:rsidRPr="000B7F16" w:rsidRDefault="00C01CE6" w:rsidP="00AC6C0B">
      <w:pPr>
        <w:widowControl/>
        <w:autoSpaceDE w:val="0"/>
        <w:autoSpaceDN w:val="0"/>
        <w:jc w:val="center"/>
        <w:rPr>
          <w:rFonts w:ascii="方正小标宋简体" w:eastAsia="方正小标宋简体" w:hAnsi="黑体" w:cs="Times New Roman"/>
          <w:noProof/>
          <w:kern w:val="0"/>
          <w:sz w:val="36"/>
          <w:szCs w:val="20"/>
        </w:rPr>
      </w:pPr>
      <w:r>
        <w:rPr>
          <w:rFonts w:ascii="方正小标宋简体" w:eastAsia="方正小标宋简体" w:hAnsi="黑体" w:cs="Times New Roman" w:hint="eastAsia"/>
          <w:noProof/>
          <w:kern w:val="0"/>
          <w:sz w:val="36"/>
          <w:szCs w:val="20"/>
        </w:rPr>
        <w:t>团体</w:t>
      </w:r>
      <w:r w:rsidR="00AC6C0B" w:rsidRPr="000B7F16">
        <w:rPr>
          <w:rFonts w:ascii="方正小标宋简体" w:eastAsia="方正小标宋简体" w:hAnsi="黑体" w:cs="Times New Roman" w:hint="eastAsia"/>
          <w:noProof/>
          <w:kern w:val="0"/>
          <w:sz w:val="36"/>
          <w:szCs w:val="20"/>
        </w:rPr>
        <w:t>标准编制说明</w:t>
      </w:r>
    </w:p>
    <w:p w:rsidR="00AC6C0B" w:rsidRPr="002D7845" w:rsidRDefault="00AC6C0B" w:rsidP="00AC6C0B">
      <w:pPr>
        <w:ind w:firstLineChars="200" w:firstLine="640"/>
        <w:rPr>
          <w:rFonts w:ascii="Times New Roman" w:eastAsia="黑体" w:hAnsi="Times New Roman" w:cs="Times New Roman"/>
          <w:sz w:val="32"/>
          <w:szCs w:val="32"/>
        </w:rPr>
      </w:pPr>
      <w:r w:rsidRPr="002D7845">
        <w:rPr>
          <w:rFonts w:ascii="Times New Roman" w:eastAsia="黑体" w:hAnsi="Times New Roman" w:cs="Times New Roman" w:hint="eastAsia"/>
          <w:sz w:val="32"/>
          <w:szCs w:val="32"/>
        </w:rPr>
        <w:t>一、工作简况</w:t>
      </w:r>
    </w:p>
    <w:p w:rsidR="00AC6C0B" w:rsidRPr="002D7845" w:rsidRDefault="00AC6C0B" w:rsidP="00AC6C0B">
      <w:pPr>
        <w:spacing w:line="360" w:lineRule="auto"/>
        <w:ind w:firstLineChars="200" w:firstLine="640"/>
        <w:rPr>
          <w:rFonts w:ascii="Times New Roman" w:eastAsia="楷体_GB2312" w:hAnsi="Times New Roman" w:cs="Times New Roman"/>
          <w:sz w:val="32"/>
          <w:szCs w:val="32"/>
        </w:rPr>
      </w:pPr>
      <w:r w:rsidRPr="002D7845">
        <w:rPr>
          <w:rFonts w:ascii="Times New Roman" w:eastAsia="楷体_GB2312" w:hAnsi="Times New Roman" w:cs="Times New Roman" w:hint="eastAsia"/>
          <w:sz w:val="32"/>
          <w:szCs w:val="32"/>
        </w:rPr>
        <w:t>（一）任务来源</w:t>
      </w:r>
    </w:p>
    <w:p w:rsidR="00CC686D" w:rsidRPr="00CC686D" w:rsidRDefault="000B7F16" w:rsidP="00CC686D">
      <w:pPr>
        <w:ind w:firstLine="640"/>
        <w:rPr>
          <w:rFonts w:ascii="仿宋_GB2312" w:eastAsia="仿宋_GB2312" w:hAnsi="仿宋_GB2312"/>
          <w:kern w:val="1"/>
          <w:sz w:val="32"/>
          <w:szCs w:val="32"/>
        </w:rPr>
      </w:pPr>
      <w:r w:rsidRPr="000B7F16">
        <w:rPr>
          <w:rFonts w:ascii="仿宋_GB2312" w:eastAsia="仿宋_GB2312" w:hAnsi="Times New Roman" w:cs="Times New Roman" w:hint="eastAsia"/>
          <w:noProof/>
          <w:kern w:val="0"/>
          <w:sz w:val="32"/>
          <w:szCs w:val="32"/>
        </w:rPr>
        <w:t>202</w:t>
      </w:r>
      <w:r w:rsidR="00455B8A">
        <w:rPr>
          <w:rFonts w:ascii="仿宋_GB2312" w:eastAsia="仿宋_GB2312" w:hAnsi="Times New Roman" w:cs="Times New Roman" w:hint="eastAsia"/>
          <w:noProof/>
          <w:kern w:val="0"/>
          <w:sz w:val="32"/>
          <w:szCs w:val="32"/>
        </w:rPr>
        <w:t>4</w:t>
      </w:r>
      <w:r w:rsidR="00AC6C0B" w:rsidRPr="000B7F16">
        <w:rPr>
          <w:rFonts w:ascii="仿宋_GB2312" w:eastAsia="仿宋_GB2312" w:hAnsi="Times New Roman" w:cs="Times New Roman" w:hint="eastAsia"/>
          <w:noProof/>
          <w:kern w:val="0"/>
          <w:sz w:val="32"/>
          <w:szCs w:val="32"/>
        </w:rPr>
        <w:t>年</w:t>
      </w:r>
      <w:r w:rsidR="00C01CE6">
        <w:rPr>
          <w:rFonts w:ascii="仿宋_GB2312" w:eastAsia="仿宋_GB2312" w:hAnsi="Times New Roman" w:cs="Times New Roman" w:hint="eastAsia"/>
          <w:noProof/>
          <w:kern w:val="0"/>
          <w:sz w:val="32"/>
          <w:szCs w:val="32"/>
        </w:rPr>
        <w:t>7</w:t>
      </w:r>
      <w:r w:rsidR="00AC6C0B" w:rsidRPr="000B7F16">
        <w:rPr>
          <w:rFonts w:ascii="仿宋_GB2312" w:eastAsia="仿宋_GB2312" w:hAnsi="Times New Roman" w:cs="Times New Roman" w:hint="eastAsia"/>
          <w:noProof/>
          <w:kern w:val="0"/>
          <w:sz w:val="32"/>
          <w:szCs w:val="32"/>
        </w:rPr>
        <w:t>月</w:t>
      </w:r>
      <w:r w:rsidR="00C01CE6">
        <w:rPr>
          <w:rFonts w:ascii="仿宋_GB2312" w:eastAsia="仿宋_GB2312" w:hAnsi="Times New Roman" w:cs="Times New Roman" w:hint="eastAsia"/>
          <w:noProof/>
          <w:kern w:val="0"/>
          <w:sz w:val="32"/>
          <w:szCs w:val="32"/>
        </w:rPr>
        <w:t>30</w:t>
      </w:r>
      <w:r w:rsidR="00455B8A">
        <w:rPr>
          <w:rFonts w:ascii="仿宋_GB2312" w:eastAsia="仿宋_GB2312" w:hAnsi="Times New Roman" w:cs="Times New Roman" w:hint="eastAsia"/>
          <w:noProof/>
          <w:kern w:val="0"/>
          <w:sz w:val="32"/>
          <w:szCs w:val="32"/>
        </w:rPr>
        <w:t>日</w:t>
      </w:r>
      <w:r w:rsidR="00AC6C0B" w:rsidRPr="000B7F16">
        <w:rPr>
          <w:rFonts w:ascii="仿宋_GB2312" w:eastAsia="仿宋_GB2312" w:hAnsi="Times New Roman" w:cs="Times New Roman" w:hint="eastAsia"/>
          <w:noProof/>
          <w:kern w:val="0"/>
          <w:sz w:val="32"/>
          <w:szCs w:val="32"/>
        </w:rPr>
        <w:t>，由</w:t>
      </w:r>
      <w:r w:rsidR="00DD27AD" w:rsidRPr="000B7F16">
        <w:rPr>
          <w:rFonts w:ascii="仿宋_GB2312" w:eastAsia="仿宋_GB2312" w:hAnsi="Times New Roman" w:cs="Times New Roman" w:hint="eastAsia"/>
          <w:noProof/>
          <w:kern w:val="0"/>
          <w:sz w:val="32"/>
          <w:szCs w:val="32"/>
        </w:rPr>
        <w:t>青海省农林科学院</w:t>
      </w:r>
      <w:r w:rsidR="00AC6C0B" w:rsidRPr="000B7F16">
        <w:rPr>
          <w:rFonts w:ascii="仿宋_GB2312" w:eastAsia="仿宋_GB2312" w:hAnsi="Times New Roman" w:cs="Times New Roman" w:hint="eastAsia"/>
          <w:noProof/>
          <w:kern w:val="0"/>
          <w:sz w:val="32"/>
          <w:szCs w:val="32"/>
        </w:rPr>
        <w:t>申请青海省</w:t>
      </w:r>
      <w:r w:rsidR="00C01CE6">
        <w:rPr>
          <w:rFonts w:ascii="仿宋_GB2312" w:eastAsia="仿宋_GB2312" w:hAnsi="Times New Roman" w:cs="Times New Roman" w:hint="eastAsia"/>
          <w:noProof/>
          <w:kern w:val="0"/>
          <w:sz w:val="32"/>
          <w:szCs w:val="32"/>
        </w:rPr>
        <w:t>团体</w:t>
      </w:r>
      <w:r w:rsidR="00AC6C0B" w:rsidRPr="000B7F16">
        <w:rPr>
          <w:rFonts w:ascii="仿宋_GB2312" w:eastAsia="仿宋_GB2312" w:hAnsi="Times New Roman" w:cs="Times New Roman" w:hint="eastAsia"/>
          <w:noProof/>
          <w:kern w:val="0"/>
          <w:sz w:val="32"/>
          <w:szCs w:val="32"/>
        </w:rPr>
        <w:t>标准的</w:t>
      </w:r>
      <w:r w:rsidR="00C01CE6">
        <w:rPr>
          <w:rFonts w:ascii="仿宋_GB2312" w:eastAsia="仿宋_GB2312" w:hAnsi="Times New Roman" w:cs="Times New Roman" w:hint="eastAsia"/>
          <w:noProof/>
          <w:kern w:val="0"/>
          <w:sz w:val="32"/>
          <w:szCs w:val="32"/>
        </w:rPr>
        <w:t>申请</w:t>
      </w:r>
      <w:r w:rsidR="00AC6C0B" w:rsidRPr="000B7F16">
        <w:rPr>
          <w:rFonts w:ascii="仿宋_GB2312" w:eastAsia="仿宋_GB2312" w:hAnsi="Times New Roman" w:cs="Times New Roman" w:hint="eastAsia"/>
          <w:noProof/>
          <w:kern w:val="0"/>
          <w:sz w:val="32"/>
          <w:szCs w:val="32"/>
        </w:rPr>
        <w:t>，</w:t>
      </w:r>
      <w:r w:rsidR="00C01CE6">
        <w:rPr>
          <w:rFonts w:ascii="仿宋_GB2312" w:eastAsia="仿宋_GB2312" w:hint="eastAsia"/>
          <w:sz w:val="32"/>
          <w:szCs w:val="32"/>
        </w:rPr>
        <w:t>青海省农学会批准</w:t>
      </w:r>
      <w:r w:rsidR="00C01CE6" w:rsidRPr="004A6C84">
        <w:rPr>
          <w:rFonts w:ascii="仿宋_GB2312" w:eastAsia="仿宋_GB2312" w:hint="eastAsia"/>
          <w:sz w:val="32"/>
          <w:szCs w:val="32"/>
        </w:rPr>
        <w:t>立项</w:t>
      </w:r>
      <w:r w:rsidR="00C01CE6">
        <w:rPr>
          <w:rFonts w:ascii="仿宋_GB2312" w:eastAsia="仿宋_GB2312" w:hAnsi="仿宋_GB2312"/>
          <w:kern w:val="1"/>
          <w:sz w:val="32"/>
          <w:szCs w:val="32"/>
        </w:rPr>
        <w:t>。根据青海省</w:t>
      </w:r>
      <w:r w:rsidR="00C01CE6">
        <w:rPr>
          <w:rFonts w:ascii="仿宋_GB2312" w:eastAsia="仿宋_GB2312" w:hAnsi="仿宋_GB2312" w:hint="eastAsia"/>
          <w:kern w:val="1"/>
          <w:sz w:val="32"/>
          <w:szCs w:val="32"/>
        </w:rPr>
        <w:t>农学会</w:t>
      </w:r>
      <w:r w:rsidR="00B30484">
        <w:rPr>
          <w:rFonts w:ascii="仿宋_GB2312" w:eastAsia="仿宋_GB2312" w:hAnsi="仿宋_GB2312" w:hint="eastAsia"/>
          <w:kern w:val="1"/>
          <w:sz w:val="32"/>
          <w:szCs w:val="32"/>
        </w:rPr>
        <w:t>和</w:t>
      </w:r>
      <w:r w:rsidR="00C01CE6">
        <w:rPr>
          <w:rFonts w:ascii="仿宋_GB2312" w:eastAsia="仿宋_GB2312" w:hAnsi="仿宋_GB2312" w:hint="eastAsia"/>
          <w:kern w:val="1"/>
          <w:sz w:val="32"/>
          <w:szCs w:val="32"/>
        </w:rPr>
        <w:t>青海省标准化协会联合</w:t>
      </w:r>
      <w:r w:rsidR="00C01CE6">
        <w:rPr>
          <w:rFonts w:ascii="仿宋_GB2312" w:eastAsia="仿宋_GB2312" w:hAnsi="仿宋_GB2312"/>
          <w:kern w:val="1"/>
          <w:sz w:val="32"/>
          <w:szCs w:val="32"/>
        </w:rPr>
        <w:t>下达的《关于</w:t>
      </w:r>
      <w:r w:rsidR="00C01CE6">
        <w:rPr>
          <w:rFonts w:ascii="仿宋_GB2312" w:eastAsia="仿宋_GB2312" w:hAnsi="仿宋_GB2312" w:hint="eastAsia"/>
          <w:kern w:val="1"/>
          <w:sz w:val="32"/>
          <w:szCs w:val="32"/>
        </w:rPr>
        <w:t>下达202</w:t>
      </w:r>
      <w:r w:rsidR="00B30484">
        <w:rPr>
          <w:rFonts w:ascii="仿宋_GB2312" w:eastAsia="仿宋_GB2312" w:hAnsi="仿宋_GB2312" w:hint="eastAsia"/>
          <w:kern w:val="1"/>
          <w:sz w:val="32"/>
          <w:szCs w:val="32"/>
        </w:rPr>
        <w:t>5</w:t>
      </w:r>
      <w:r w:rsidR="00C01CE6">
        <w:rPr>
          <w:rFonts w:ascii="仿宋_GB2312" w:eastAsia="仿宋_GB2312" w:hAnsi="仿宋_GB2312" w:hint="eastAsia"/>
          <w:kern w:val="1"/>
          <w:sz w:val="32"/>
          <w:szCs w:val="32"/>
        </w:rPr>
        <w:t>年团体标准</w:t>
      </w:r>
      <w:r w:rsidR="00C01CE6">
        <w:rPr>
          <w:rFonts w:ascii="仿宋_GB2312" w:eastAsia="仿宋_GB2312" w:hAnsi="仿宋_GB2312"/>
          <w:kern w:val="1"/>
          <w:sz w:val="32"/>
          <w:szCs w:val="32"/>
        </w:rPr>
        <w:t>项目</w:t>
      </w:r>
      <w:r w:rsidR="00C01CE6">
        <w:rPr>
          <w:rFonts w:ascii="仿宋_GB2312" w:eastAsia="仿宋_GB2312" w:hAnsi="仿宋_GB2312" w:hint="eastAsia"/>
          <w:kern w:val="1"/>
          <w:sz w:val="32"/>
          <w:szCs w:val="32"/>
        </w:rPr>
        <w:t>计划</w:t>
      </w:r>
      <w:r w:rsidR="00C01CE6">
        <w:rPr>
          <w:rFonts w:ascii="仿宋_GB2312" w:eastAsia="仿宋_GB2312" w:hAnsi="仿宋_GB2312"/>
          <w:kern w:val="1"/>
          <w:sz w:val="32"/>
          <w:szCs w:val="32"/>
        </w:rPr>
        <w:t>的通知》（青</w:t>
      </w:r>
      <w:r w:rsidR="00C01CE6">
        <w:rPr>
          <w:rFonts w:ascii="仿宋_GB2312" w:eastAsia="仿宋_GB2312" w:hAnsi="仿宋_GB2312" w:hint="eastAsia"/>
          <w:kern w:val="1"/>
          <w:sz w:val="32"/>
          <w:szCs w:val="32"/>
        </w:rPr>
        <w:t>农字</w:t>
      </w:r>
      <w:r w:rsidR="00C01CE6">
        <w:rPr>
          <w:rFonts w:ascii="仿宋_GB2312" w:eastAsia="仿宋_GB2312" w:hAnsi="仿宋_GB2312"/>
          <w:kern w:val="1"/>
          <w:sz w:val="32"/>
          <w:szCs w:val="32"/>
        </w:rPr>
        <w:t>[20</w:t>
      </w:r>
      <w:r w:rsidR="00C01CE6">
        <w:rPr>
          <w:rFonts w:ascii="仿宋_GB2312" w:eastAsia="仿宋_GB2312" w:hAnsi="仿宋_GB2312" w:hint="eastAsia"/>
          <w:kern w:val="1"/>
          <w:sz w:val="32"/>
          <w:szCs w:val="32"/>
        </w:rPr>
        <w:t>2</w:t>
      </w:r>
      <w:r w:rsidR="00B30484">
        <w:rPr>
          <w:rFonts w:ascii="仿宋_GB2312" w:eastAsia="仿宋_GB2312" w:hAnsi="仿宋_GB2312" w:hint="eastAsia"/>
          <w:kern w:val="1"/>
          <w:sz w:val="32"/>
          <w:szCs w:val="32"/>
        </w:rPr>
        <w:t>5</w:t>
      </w:r>
      <w:r w:rsidR="00C01CE6">
        <w:rPr>
          <w:rFonts w:ascii="仿宋_GB2312" w:eastAsia="仿宋_GB2312" w:hAnsi="仿宋_GB2312"/>
          <w:kern w:val="1"/>
          <w:sz w:val="32"/>
          <w:szCs w:val="32"/>
        </w:rPr>
        <w:t>]</w:t>
      </w:r>
      <w:r w:rsidR="00C01CE6">
        <w:rPr>
          <w:rFonts w:ascii="仿宋_GB2312" w:eastAsia="仿宋_GB2312" w:hAnsi="仿宋_GB2312" w:hint="eastAsia"/>
          <w:kern w:val="1"/>
          <w:sz w:val="32"/>
          <w:szCs w:val="32"/>
        </w:rPr>
        <w:t xml:space="preserve"> </w:t>
      </w:r>
      <w:r w:rsidR="00B30484">
        <w:rPr>
          <w:rFonts w:ascii="仿宋_GB2312" w:eastAsia="仿宋_GB2312" w:hAnsi="仿宋_GB2312" w:hint="eastAsia"/>
          <w:kern w:val="1"/>
          <w:sz w:val="32"/>
          <w:szCs w:val="32"/>
        </w:rPr>
        <w:t>16</w:t>
      </w:r>
      <w:r w:rsidR="00C01CE6">
        <w:rPr>
          <w:rFonts w:ascii="仿宋_GB2312" w:eastAsia="仿宋_GB2312" w:hAnsi="仿宋_GB2312"/>
          <w:kern w:val="1"/>
          <w:sz w:val="32"/>
          <w:szCs w:val="32"/>
        </w:rPr>
        <w:t>号）</w:t>
      </w:r>
      <w:r w:rsidR="00B30484">
        <w:rPr>
          <w:rFonts w:ascii="仿宋_GB2312" w:eastAsia="仿宋_GB2312" w:hAnsi="仿宋_GB2312" w:hint="eastAsia"/>
          <w:kern w:val="1"/>
          <w:sz w:val="32"/>
          <w:szCs w:val="32"/>
        </w:rPr>
        <w:t>和</w:t>
      </w:r>
      <w:r w:rsidR="00B30484">
        <w:rPr>
          <w:rFonts w:ascii="仿宋_GB2312" w:eastAsia="仿宋_GB2312" w:hAnsi="仿宋_GB2312"/>
          <w:kern w:val="1"/>
          <w:sz w:val="32"/>
          <w:szCs w:val="32"/>
        </w:rPr>
        <w:t>（</w:t>
      </w:r>
      <w:proofErr w:type="gramStart"/>
      <w:r w:rsidR="00B30484">
        <w:rPr>
          <w:rFonts w:ascii="仿宋_GB2312" w:eastAsia="仿宋_GB2312" w:hAnsi="仿宋_GB2312" w:hint="eastAsia"/>
          <w:kern w:val="1"/>
          <w:sz w:val="32"/>
          <w:szCs w:val="32"/>
        </w:rPr>
        <w:t>青标协</w:t>
      </w:r>
      <w:proofErr w:type="gramEnd"/>
      <w:r w:rsidR="00B30484">
        <w:rPr>
          <w:rFonts w:ascii="仿宋_GB2312" w:eastAsia="仿宋_GB2312" w:hAnsi="仿宋_GB2312" w:hint="eastAsia"/>
          <w:kern w:val="1"/>
          <w:sz w:val="32"/>
          <w:szCs w:val="32"/>
        </w:rPr>
        <w:t>字</w:t>
      </w:r>
      <w:r w:rsidR="00B30484">
        <w:rPr>
          <w:rFonts w:ascii="仿宋_GB2312" w:eastAsia="仿宋_GB2312" w:hAnsi="仿宋_GB2312"/>
          <w:kern w:val="1"/>
          <w:sz w:val="32"/>
          <w:szCs w:val="32"/>
        </w:rPr>
        <w:t>[20</w:t>
      </w:r>
      <w:r w:rsidR="00B30484">
        <w:rPr>
          <w:rFonts w:ascii="仿宋_GB2312" w:eastAsia="仿宋_GB2312" w:hAnsi="仿宋_GB2312" w:hint="eastAsia"/>
          <w:kern w:val="1"/>
          <w:sz w:val="32"/>
          <w:szCs w:val="32"/>
        </w:rPr>
        <w:t>25</w:t>
      </w:r>
      <w:r w:rsidR="00B30484">
        <w:rPr>
          <w:rFonts w:ascii="仿宋_GB2312" w:eastAsia="仿宋_GB2312" w:hAnsi="仿宋_GB2312"/>
          <w:kern w:val="1"/>
          <w:sz w:val="32"/>
          <w:szCs w:val="32"/>
        </w:rPr>
        <w:t>]</w:t>
      </w:r>
      <w:r w:rsidR="00B30484">
        <w:rPr>
          <w:rFonts w:ascii="仿宋_GB2312" w:eastAsia="仿宋_GB2312" w:hAnsi="仿宋_GB2312" w:hint="eastAsia"/>
          <w:kern w:val="1"/>
          <w:sz w:val="32"/>
          <w:szCs w:val="32"/>
        </w:rPr>
        <w:t xml:space="preserve"> 152</w:t>
      </w:r>
      <w:r w:rsidR="00B30484">
        <w:rPr>
          <w:rFonts w:ascii="仿宋_GB2312" w:eastAsia="仿宋_GB2312" w:hAnsi="仿宋_GB2312"/>
          <w:kern w:val="1"/>
          <w:sz w:val="32"/>
          <w:szCs w:val="32"/>
        </w:rPr>
        <w:t>号）</w:t>
      </w:r>
      <w:r w:rsidR="00C01CE6">
        <w:rPr>
          <w:rFonts w:ascii="仿宋_GB2312" w:eastAsia="仿宋_GB2312" w:hAnsi="仿宋_GB2312"/>
          <w:kern w:val="1"/>
          <w:sz w:val="32"/>
          <w:szCs w:val="32"/>
        </w:rPr>
        <w:t>，批准</w:t>
      </w:r>
      <w:proofErr w:type="gramStart"/>
      <w:r w:rsidR="00C01CE6">
        <w:rPr>
          <w:rFonts w:ascii="仿宋_GB2312" w:eastAsia="仿宋_GB2312" w:hAnsi="仿宋_GB2312"/>
          <w:kern w:val="1"/>
          <w:sz w:val="32"/>
          <w:szCs w:val="32"/>
        </w:rPr>
        <w:t>《</w:t>
      </w:r>
      <w:proofErr w:type="gramEnd"/>
      <w:r w:rsidR="00CC686D" w:rsidRPr="00CC686D">
        <w:rPr>
          <w:rFonts w:ascii="仿宋_GB2312" w:eastAsia="仿宋_GB2312" w:hAnsi="仿宋_GB2312" w:hint="eastAsia"/>
          <w:kern w:val="1"/>
          <w:sz w:val="32"/>
          <w:szCs w:val="32"/>
        </w:rPr>
        <w:t>油菜秸秆为添加料层架栽培鸡腿</w:t>
      </w:r>
      <w:proofErr w:type="gramStart"/>
      <w:r w:rsidR="00CC686D" w:rsidRPr="00CC686D">
        <w:rPr>
          <w:rFonts w:ascii="仿宋_GB2312" w:eastAsia="仿宋_GB2312" w:hAnsi="仿宋_GB2312" w:hint="eastAsia"/>
          <w:kern w:val="1"/>
          <w:sz w:val="32"/>
          <w:szCs w:val="32"/>
        </w:rPr>
        <w:t>菇</w:t>
      </w:r>
      <w:proofErr w:type="gramEnd"/>
    </w:p>
    <w:p w:rsidR="00AC6C0B" w:rsidRPr="00C01CE6" w:rsidRDefault="00CC686D" w:rsidP="00CC686D">
      <w:pPr>
        <w:rPr>
          <w:rFonts w:ascii="仿宋_GB2312" w:eastAsia="仿宋_GB2312" w:hAnsi="仿宋_GB2312"/>
          <w:kern w:val="1"/>
          <w:sz w:val="32"/>
          <w:szCs w:val="32"/>
        </w:rPr>
      </w:pPr>
      <w:r w:rsidRPr="00CC686D">
        <w:rPr>
          <w:rFonts w:ascii="仿宋_GB2312" w:eastAsia="仿宋_GB2312" w:hAnsi="仿宋_GB2312" w:hint="eastAsia"/>
          <w:kern w:val="1"/>
          <w:sz w:val="32"/>
          <w:szCs w:val="32"/>
        </w:rPr>
        <w:t>技术规范</w:t>
      </w:r>
      <w:proofErr w:type="gramStart"/>
      <w:r w:rsidR="00C01CE6">
        <w:rPr>
          <w:rFonts w:ascii="仿宋_GB2312" w:eastAsia="仿宋_GB2312" w:hAnsi="仿宋_GB2312"/>
          <w:kern w:val="1"/>
          <w:sz w:val="32"/>
          <w:szCs w:val="32"/>
        </w:rPr>
        <w:t>》</w:t>
      </w:r>
      <w:proofErr w:type="gramEnd"/>
      <w:r w:rsidR="00C01CE6">
        <w:rPr>
          <w:rFonts w:ascii="仿宋_GB2312" w:eastAsia="仿宋_GB2312" w:hAnsi="仿宋_GB2312"/>
          <w:kern w:val="1"/>
          <w:sz w:val="32"/>
          <w:szCs w:val="32"/>
        </w:rPr>
        <w:t>（</w:t>
      </w:r>
      <w:r w:rsidR="00C01CE6" w:rsidRPr="00ED1689">
        <w:rPr>
          <w:rFonts w:ascii="仿宋_GB2312" w:eastAsia="仿宋_GB2312" w:hAnsi="仿宋_GB2312"/>
          <w:kern w:val="1"/>
          <w:sz w:val="32"/>
          <w:szCs w:val="32"/>
        </w:rPr>
        <w:t>QHNX</w:t>
      </w:r>
      <w:r w:rsidR="00B30484">
        <w:rPr>
          <w:rFonts w:ascii="仿宋_GB2312" w:eastAsia="仿宋_GB2312" w:hAnsi="仿宋_GB2312" w:hint="eastAsia"/>
          <w:kern w:val="1"/>
          <w:sz w:val="32"/>
          <w:szCs w:val="32"/>
        </w:rPr>
        <w:t>67</w:t>
      </w:r>
      <w:r w:rsidR="00C01CE6" w:rsidRPr="00ED1689">
        <w:rPr>
          <w:rFonts w:ascii="仿宋_GB2312" w:eastAsia="仿宋_GB2312" w:hAnsi="仿宋_GB2312"/>
          <w:kern w:val="1"/>
          <w:sz w:val="32"/>
          <w:szCs w:val="32"/>
        </w:rPr>
        <w:t>-20</w:t>
      </w:r>
      <w:r w:rsidR="00B30484">
        <w:rPr>
          <w:rFonts w:ascii="仿宋_GB2312" w:eastAsia="仿宋_GB2312" w:hAnsi="仿宋_GB2312" w:hint="eastAsia"/>
          <w:kern w:val="1"/>
          <w:sz w:val="32"/>
          <w:szCs w:val="32"/>
        </w:rPr>
        <w:t>25/</w:t>
      </w:r>
      <w:r w:rsidR="00B30484" w:rsidRPr="00B30484">
        <w:rPr>
          <w:rFonts w:ascii="仿宋_GB2312" w:eastAsia="仿宋_GB2312" w:hAnsi="仿宋_GB2312"/>
          <w:kern w:val="1"/>
          <w:sz w:val="32"/>
          <w:szCs w:val="32"/>
        </w:rPr>
        <w:t>QAS-JH26-2025</w:t>
      </w:r>
      <w:r w:rsidR="00C01CE6">
        <w:rPr>
          <w:rFonts w:ascii="仿宋_GB2312" w:eastAsia="仿宋_GB2312" w:hAnsi="仿宋_GB2312"/>
          <w:kern w:val="1"/>
          <w:sz w:val="32"/>
          <w:szCs w:val="32"/>
        </w:rPr>
        <w:t>）</w:t>
      </w:r>
      <w:r w:rsidR="00C01CE6">
        <w:rPr>
          <w:rFonts w:ascii="仿宋_GB2312" w:eastAsia="仿宋_GB2312" w:hAnsi="仿宋_GB2312" w:hint="eastAsia"/>
          <w:kern w:val="1"/>
          <w:sz w:val="32"/>
          <w:szCs w:val="32"/>
        </w:rPr>
        <w:t>团体</w:t>
      </w:r>
      <w:r w:rsidR="00C01CE6">
        <w:rPr>
          <w:rFonts w:ascii="仿宋_GB2312" w:eastAsia="仿宋_GB2312" w:hAnsi="仿宋_GB2312"/>
          <w:kern w:val="1"/>
          <w:sz w:val="32"/>
          <w:szCs w:val="32"/>
        </w:rPr>
        <w:t>标准的制定。</w:t>
      </w:r>
    </w:p>
    <w:p w:rsidR="00AC6C0B" w:rsidRPr="002D7845" w:rsidRDefault="00AC6C0B" w:rsidP="00AC6C0B">
      <w:pPr>
        <w:spacing w:line="360" w:lineRule="auto"/>
        <w:ind w:firstLineChars="200" w:firstLine="640"/>
        <w:rPr>
          <w:rFonts w:ascii="Times New Roman" w:eastAsia="楷体_GB2312" w:hAnsi="Times New Roman" w:cs="Times New Roman"/>
          <w:sz w:val="32"/>
          <w:szCs w:val="32"/>
        </w:rPr>
      </w:pPr>
      <w:r w:rsidRPr="002D7845">
        <w:rPr>
          <w:rFonts w:ascii="Times New Roman" w:eastAsia="楷体_GB2312" w:hAnsi="Times New Roman" w:cs="Times New Roman" w:hint="eastAsia"/>
          <w:sz w:val="32"/>
          <w:szCs w:val="32"/>
        </w:rPr>
        <w:t>（二）起草单位、协作单位</w:t>
      </w:r>
    </w:p>
    <w:p w:rsidR="00AC6C0B" w:rsidRDefault="00AC6C0B" w:rsidP="00E67666">
      <w:pPr>
        <w:spacing w:line="360" w:lineRule="auto"/>
        <w:ind w:firstLineChars="200" w:firstLine="640"/>
        <w:rPr>
          <w:rFonts w:ascii="Times New Roman" w:eastAsia="仿宋_GB2312" w:hAnsi="Times New Roman" w:cs="Times New Roman"/>
          <w:noProof/>
          <w:kern w:val="0"/>
          <w:sz w:val="32"/>
          <w:szCs w:val="32"/>
        </w:rPr>
      </w:pPr>
      <w:r w:rsidRPr="002D7845">
        <w:rPr>
          <w:rFonts w:ascii="Times New Roman" w:eastAsia="仿宋_GB2312" w:hAnsi="Times New Roman" w:cs="Times New Roman" w:hint="eastAsia"/>
          <w:noProof/>
          <w:kern w:val="0"/>
          <w:sz w:val="32"/>
          <w:szCs w:val="32"/>
        </w:rPr>
        <w:t>起草单位</w:t>
      </w:r>
      <w:r w:rsidR="00455B8A">
        <w:rPr>
          <w:rFonts w:ascii="Times New Roman" w:eastAsia="仿宋_GB2312" w:hAnsi="Times New Roman" w:cs="Times New Roman" w:hint="eastAsia"/>
          <w:noProof/>
          <w:kern w:val="0"/>
          <w:sz w:val="32"/>
          <w:szCs w:val="32"/>
        </w:rPr>
        <w:t>：</w:t>
      </w:r>
      <w:r w:rsidR="00E67666" w:rsidRPr="00E67666">
        <w:rPr>
          <w:rFonts w:ascii="Times New Roman" w:eastAsia="仿宋_GB2312" w:hAnsi="Times New Roman" w:cs="Times New Roman" w:hint="eastAsia"/>
          <w:noProof/>
          <w:kern w:val="0"/>
          <w:sz w:val="32"/>
          <w:szCs w:val="32"/>
        </w:rPr>
        <w:t>青海省农林科学院</w:t>
      </w:r>
    </w:p>
    <w:p w:rsidR="00C01CE6" w:rsidRDefault="00455B8A" w:rsidP="00AC6C0B">
      <w:pPr>
        <w:spacing w:line="360" w:lineRule="auto"/>
        <w:ind w:firstLineChars="200" w:firstLine="640"/>
        <w:rPr>
          <w:rFonts w:ascii="仿宋_GB2312" w:eastAsia="仿宋_GB2312" w:hAnsi="Times New Roman" w:cs="Times New Roman"/>
          <w:noProof/>
          <w:kern w:val="0"/>
          <w:sz w:val="32"/>
          <w:szCs w:val="32"/>
        </w:rPr>
      </w:pPr>
      <w:r>
        <w:rPr>
          <w:rFonts w:ascii="仿宋_GB2312" w:eastAsia="仿宋_GB2312" w:hint="eastAsia"/>
          <w:sz w:val="32"/>
          <w:szCs w:val="32"/>
        </w:rPr>
        <w:t>协作单位：</w:t>
      </w:r>
      <w:r w:rsidR="00C01CE6" w:rsidRPr="00C01CE6">
        <w:rPr>
          <w:rFonts w:ascii="仿宋_GB2312" w:eastAsia="仿宋_GB2312" w:hAnsi="Times New Roman" w:cs="Times New Roman" w:hint="eastAsia"/>
          <w:noProof/>
          <w:kern w:val="0"/>
          <w:sz w:val="32"/>
          <w:szCs w:val="32"/>
        </w:rPr>
        <w:t>民和县润泽农业开发有限公司、青海丰之源农牧科技发展有限公司</w:t>
      </w:r>
      <w:r w:rsidR="00677F8F">
        <w:rPr>
          <w:rFonts w:ascii="仿宋_GB2312" w:eastAsia="仿宋_GB2312" w:hAnsi="Times New Roman" w:cs="Times New Roman" w:hint="eastAsia"/>
          <w:noProof/>
          <w:kern w:val="0"/>
          <w:sz w:val="32"/>
          <w:szCs w:val="32"/>
        </w:rPr>
        <w:t>、</w:t>
      </w:r>
      <w:bookmarkStart w:id="6" w:name="OLE_LINK25"/>
      <w:r w:rsidR="00677F8F">
        <w:rPr>
          <w:rFonts w:ascii="仿宋_GB2312" w:eastAsia="仿宋_GB2312" w:hAnsi="Times New Roman" w:cs="Times New Roman" w:hint="eastAsia"/>
          <w:noProof/>
          <w:kern w:val="0"/>
          <w:sz w:val="32"/>
          <w:szCs w:val="32"/>
        </w:rPr>
        <w:t>青海省农业技术推广总站</w:t>
      </w:r>
      <w:bookmarkEnd w:id="6"/>
    </w:p>
    <w:p w:rsidR="00AC6C0B" w:rsidRPr="002D7845" w:rsidRDefault="00AC6C0B" w:rsidP="00AC6C0B">
      <w:pPr>
        <w:spacing w:line="360" w:lineRule="auto"/>
        <w:ind w:firstLineChars="200" w:firstLine="640"/>
        <w:rPr>
          <w:rFonts w:ascii="Times New Roman" w:eastAsia="楷体_GB2312" w:hAnsi="Times New Roman" w:cs="Times New Roman"/>
          <w:sz w:val="32"/>
          <w:szCs w:val="32"/>
        </w:rPr>
      </w:pPr>
      <w:r w:rsidRPr="002D7845">
        <w:rPr>
          <w:rFonts w:ascii="Times New Roman" w:eastAsia="楷体_GB2312" w:hAnsi="Times New Roman" w:cs="Times New Roman" w:hint="eastAsia"/>
          <w:sz w:val="32"/>
          <w:szCs w:val="32"/>
        </w:rPr>
        <w:t>（三）主要起草人</w:t>
      </w:r>
    </w:p>
    <w:tbl>
      <w:tblPr>
        <w:tblW w:w="53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4"/>
        <w:gridCol w:w="866"/>
        <w:gridCol w:w="1788"/>
        <w:gridCol w:w="3910"/>
        <w:gridCol w:w="1551"/>
      </w:tblGrid>
      <w:tr w:rsidR="00B30484" w:rsidRPr="00B30484" w:rsidTr="00B30484">
        <w:trPr>
          <w:trHeight w:val="387"/>
          <w:jc w:val="center"/>
        </w:trPr>
        <w:tc>
          <w:tcPr>
            <w:tcW w:w="594" w:type="pct"/>
            <w:vAlign w:val="center"/>
          </w:tcPr>
          <w:p w:rsidR="00AC6C0B" w:rsidRPr="00B30484" w:rsidRDefault="00AC6C0B" w:rsidP="00C11C1D">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姓名</w:t>
            </w:r>
          </w:p>
        </w:tc>
        <w:tc>
          <w:tcPr>
            <w:tcW w:w="470" w:type="pct"/>
            <w:vAlign w:val="center"/>
          </w:tcPr>
          <w:p w:rsidR="00AC6C0B" w:rsidRPr="00B30484" w:rsidRDefault="00AC6C0B" w:rsidP="00C11C1D">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性别</w:t>
            </w:r>
          </w:p>
        </w:tc>
        <w:tc>
          <w:tcPr>
            <w:tcW w:w="971" w:type="pct"/>
            <w:vAlign w:val="center"/>
          </w:tcPr>
          <w:p w:rsidR="00AC6C0B" w:rsidRPr="00B30484" w:rsidRDefault="00AC6C0B" w:rsidP="00C11C1D">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职务</w:t>
            </w:r>
            <w:r w:rsidRPr="00B30484">
              <w:rPr>
                <w:rFonts w:ascii="Times New Roman" w:eastAsia="仿宋_GB2312" w:hAnsi="Times New Roman" w:cs="Times New Roman"/>
                <w:noProof/>
                <w:kern w:val="0"/>
                <w:sz w:val="24"/>
                <w:szCs w:val="24"/>
              </w:rPr>
              <w:t>/</w:t>
            </w:r>
            <w:r w:rsidRPr="00B30484">
              <w:rPr>
                <w:rFonts w:ascii="Times New Roman" w:eastAsia="仿宋_GB2312" w:hAnsi="Times New Roman" w:cs="Times New Roman" w:hint="eastAsia"/>
                <w:noProof/>
                <w:kern w:val="0"/>
                <w:sz w:val="24"/>
                <w:szCs w:val="24"/>
              </w:rPr>
              <w:t>职称</w:t>
            </w:r>
          </w:p>
        </w:tc>
        <w:tc>
          <w:tcPr>
            <w:tcW w:w="2123" w:type="pct"/>
            <w:vAlign w:val="center"/>
          </w:tcPr>
          <w:p w:rsidR="00AC6C0B" w:rsidRPr="00B30484" w:rsidRDefault="00AC6C0B" w:rsidP="00C11C1D">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工作单位</w:t>
            </w:r>
          </w:p>
        </w:tc>
        <w:tc>
          <w:tcPr>
            <w:tcW w:w="843" w:type="pct"/>
            <w:vAlign w:val="center"/>
          </w:tcPr>
          <w:p w:rsidR="00AC6C0B" w:rsidRPr="00B30484" w:rsidRDefault="00AC6C0B" w:rsidP="00C11C1D">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任务分工</w:t>
            </w:r>
          </w:p>
        </w:tc>
      </w:tr>
      <w:tr w:rsidR="00B30484" w:rsidRPr="00B30484" w:rsidTr="00B30484">
        <w:trPr>
          <w:trHeight w:val="387"/>
          <w:jc w:val="center"/>
        </w:trPr>
        <w:tc>
          <w:tcPr>
            <w:tcW w:w="594" w:type="pct"/>
            <w:vAlign w:val="center"/>
          </w:tcPr>
          <w:p w:rsidR="00C11C1D" w:rsidRPr="00B30484" w:rsidRDefault="00C11C1D" w:rsidP="00C11C1D">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张洋</w:t>
            </w:r>
          </w:p>
        </w:tc>
        <w:tc>
          <w:tcPr>
            <w:tcW w:w="470" w:type="pct"/>
            <w:vAlign w:val="center"/>
          </w:tcPr>
          <w:p w:rsidR="00C11C1D" w:rsidRPr="00B30484" w:rsidRDefault="00C11C1D" w:rsidP="00C11C1D">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男</w:t>
            </w:r>
          </w:p>
        </w:tc>
        <w:tc>
          <w:tcPr>
            <w:tcW w:w="971" w:type="pct"/>
            <w:vAlign w:val="center"/>
          </w:tcPr>
          <w:p w:rsidR="00C11C1D" w:rsidRPr="00B30484" w:rsidRDefault="00C11C1D" w:rsidP="00C11C1D">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副研究员</w:t>
            </w:r>
          </w:p>
        </w:tc>
        <w:tc>
          <w:tcPr>
            <w:tcW w:w="2123" w:type="pct"/>
            <w:vAlign w:val="center"/>
          </w:tcPr>
          <w:p w:rsidR="00C11C1D" w:rsidRPr="00B30484" w:rsidRDefault="00B30484" w:rsidP="00C11C1D">
            <w:pPr>
              <w:spacing w:line="400" w:lineRule="exact"/>
              <w:jc w:val="center"/>
              <w:rPr>
                <w:sz w:val="24"/>
                <w:szCs w:val="24"/>
              </w:rPr>
            </w:pPr>
            <w:r w:rsidRPr="00B30484">
              <w:rPr>
                <w:rFonts w:ascii="Times New Roman" w:eastAsia="仿宋_GB2312" w:hAnsi="Times New Roman" w:cs="Times New Roman" w:hint="eastAsia"/>
                <w:noProof/>
                <w:kern w:val="0"/>
                <w:sz w:val="24"/>
                <w:szCs w:val="24"/>
              </w:rPr>
              <w:t>青海省农林科学院</w:t>
            </w:r>
          </w:p>
        </w:tc>
        <w:tc>
          <w:tcPr>
            <w:tcW w:w="843" w:type="pct"/>
            <w:vAlign w:val="center"/>
          </w:tcPr>
          <w:p w:rsidR="00C11C1D" w:rsidRPr="00B30484" w:rsidRDefault="009A58BA" w:rsidP="00C11C1D">
            <w:pPr>
              <w:spacing w:line="400" w:lineRule="exact"/>
              <w:jc w:val="center"/>
              <w:rPr>
                <w:rFonts w:ascii="仿宋" w:eastAsia="仿宋" w:hAnsi="仿宋" w:cs="Times New Roman"/>
                <w:noProof/>
                <w:kern w:val="0"/>
                <w:sz w:val="24"/>
                <w:szCs w:val="24"/>
              </w:rPr>
            </w:pPr>
            <w:r w:rsidRPr="00B30484">
              <w:rPr>
                <w:rFonts w:ascii="仿宋" w:eastAsia="仿宋" w:hAnsi="仿宋" w:cs="Times New Roman" w:hint="eastAsia"/>
                <w:noProof/>
                <w:kern w:val="0"/>
                <w:sz w:val="24"/>
                <w:szCs w:val="24"/>
              </w:rPr>
              <w:t>总负责</w:t>
            </w:r>
          </w:p>
        </w:tc>
      </w:tr>
      <w:tr w:rsidR="00B30484" w:rsidRPr="00B30484" w:rsidTr="00B30484">
        <w:trPr>
          <w:trHeight w:val="387"/>
          <w:jc w:val="center"/>
        </w:trPr>
        <w:tc>
          <w:tcPr>
            <w:tcW w:w="594" w:type="pct"/>
            <w:vAlign w:val="center"/>
          </w:tcPr>
          <w:p w:rsidR="00C11C1D" w:rsidRPr="00B30484" w:rsidRDefault="00B30484" w:rsidP="00C11C1D">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李松龄</w:t>
            </w:r>
          </w:p>
        </w:tc>
        <w:tc>
          <w:tcPr>
            <w:tcW w:w="470" w:type="pct"/>
            <w:vAlign w:val="center"/>
          </w:tcPr>
          <w:p w:rsidR="00C11C1D" w:rsidRPr="00B30484" w:rsidRDefault="00B30484" w:rsidP="00C11C1D">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男</w:t>
            </w:r>
          </w:p>
        </w:tc>
        <w:tc>
          <w:tcPr>
            <w:tcW w:w="971" w:type="pct"/>
            <w:vAlign w:val="center"/>
          </w:tcPr>
          <w:p w:rsidR="00C11C1D" w:rsidRPr="00B30484" w:rsidRDefault="00B30484" w:rsidP="00C11C1D">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研究员</w:t>
            </w:r>
          </w:p>
        </w:tc>
        <w:tc>
          <w:tcPr>
            <w:tcW w:w="2123" w:type="pct"/>
            <w:vAlign w:val="center"/>
          </w:tcPr>
          <w:p w:rsidR="00C11C1D" w:rsidRPr="00B30484" w:rsidRDefault="00B30484" w:rsidP="00C11C1D">
            <w:pPr>
              <w:spacing w:line="400" w:lineRule="exact"/>
              <w:jc w:val="center"/>
              <w:rPr>
                <w:sz w:val="24"/>
                <w:szCs w:val="24"/>
              </w:rPr>
            </w:pPr>
            <w:r w:rsidRPr="00B30484">
              <w:rPr>
                <w:rFonts w:ascii="Times New Roman" w:eastAsia="仿宋_GB2312" w:hAnsi="Times New Roman" w:cs="Times New Roman" w:hint="eastAsia"/>
                <w:noProof/>
                <w:kern w:val="0"/>
                <w:sz w:val="24"/>
                <w:szCs w:val="24"/>
              </w:rPr>
              <w:t>青海省农林科学院</w:t>
            </w:r>
          </w:p>
        </w:tc>
        <w:tc>
          <w:tcPr>
            <w:tcW w:w="843" w:type="pct"/>
            <w:vAlign w:val="center"/>
          </w:tcPr>
          <w:p w:rsidR="00C11C1D" w:rsidRPr="00B30484" w:rsidRDefault="009A58BA" w:rsidP="00C11C1D">
            <w:pPr>
              <w:spacing w:line="400" w:lineRule="exact"/>
              <w:jc w:val="center"/>
              <w:rPr>
                <w:rFonts w:ascii="仿宋" w:eastAsia="仿宋" w:hAnsi="仿宋" w:cs="Times New Roman"/>
                <w:noProof/>
                <w:kern w:val="0"/>
                <w:sz w:val="24"/>
                <w:szCs w:val="24"/>
              </w:rPr>
            </w:pPr>
            <w:r w:rsidRPr="00B30484">
              <w:rPr>
                <w:rFonts w:ascii="仿宋" w:eastAsia="仿宋" w:hAnsi="仿宋" w:cs="Times New Roman" w:hint="eastAsia"/>
                <w:noProof/>
                <w:kern w:val="0"/>
                <w:sz w:val="24"/>
                <w:szCs w:val="24"/>
              </w:rPr>
              <w:t>3、4、5章</w:t>
            </w:r>
          </w:p>
        </w:tc>
      </w:tr>
      <w:tr w:rsidR="00B30484" w:rsidRPr="00B30484" w:rsidTr="00B30484">
        <w:trPr>
          <w:trHeight w:val="387"/>
          <w:jc w:val="center"/>
        </w:trPr>
        <w:tc>
          <w:tcPr>
            <w:tcW w:w="594" w:type="pct"/>
            <w:vAlign w:val="center"/>
          </w:tcPr>
          <w:p w:rsidR="00C11C1D" w:rsidRPr="00B30484" w:rsidRDefault="00B30484" w:rsidP="00C11C1D">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王亚艺</w:t>
            </w:r>
          </w:p>
        </w:tc>
        <w:tc>
          <w:tcPr>
            <w:tcW w:w="470" w:type="pct"/>
            <w:vAlign w:val="center"/>
          </w:tcPr>
          <w:p w:rsidR="00C11C1D" w:rsidRPr="00B30484" w:rsidRDefault="00B30484" w:rsidP="00C11C1D">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女</w:t>
            </w:r>
          </w:p>
        </w:tc>
        <w:tc>
          <w:tcPr>
            <w:tcW w:w="971" w:type="pct"/>
            <w:vAlign w:val="center"/>
          </w:tcPr>
          <w:p w:rsidR="00C11C1D" w:rsidRPr="00B30484" w:rsidRDefault="00B30484" w:rsidP="00C11C1D">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副研究员</w:t>
            </w:r>
          </w:p>
        </w:tc>
        <w:tc>
          <w:tcPr>
            <w:tcW w:w="2123" w:type="pct"/>
            <w:vAlign w:val="center"/>
          </w:tcPr>
          <w:p w:rsidR="00C11C1D" w:rsidRPr="00B30484" w:rsidRDefault="00B30484" w:rsidP="00C11C1D">
            <w:pPr>
              <w:spacing w:line="400" w:lineRule="exact"/>
              <w:jc w:val="center"/>
              <w:rPr>
                <w:sz w:val="24"/>
                <w:szCs w:val="24"/>
              </w:rPr>
            </w:pPr>
            <w:r w:rsidRPr="00B30484">
              <w:rPr>
                <w:rFonts w:ascii="Times New Roman" w:eastAsia="仿宋_GB2312" w:hAnsi="Times New Roman" w:cs="Times New Roman" w:hint="eastAsia"/>
                <w:noProof/>
                <w:kern w:val="0"/>
                <w:sz w:val="24"/>
                <w:szCs w:val="24"/>
              </w:rPr>
              <w:t>青海省农林科学院</w:t>
            </w:r>
          </w:p>
        </w:tc>
        <w:tc>
          <w:tcPr>
            <w:tcW w:w="843" w:type="pct"/>
            <w:vAlign w:val="center"/>
          </w:tcPr>
          <w:p w:rsidR="00C11C1D" w:rsidRPr="00B30484" w:rsidRDefault="00B30484" w:rsidP="00C11C1D">
            <w:pPr>
              <w:spacing w:line="400" w:lineRule="exact"/>
              <w:jc w:val="center"/>
              <w:rPr>
                <w:rFonts w:ascii="仿宋" w:eastAsia="仿宋" w:hAnsi="仿宋" w:cs="Times New Roman"/>
                <w:noProof/>
                <w:kern w:val="0"/>
                <w:sz w:val="24"/>
                <w:szCs w:val="24"/>
              </w:rPr>
            </w:pPr>
            <w:r w:rsidRPr="00B30484">
              <w:rPr>
                <w:rFonts w:ascii="仿宋" w:eastAsia="仿宋" w:hAnsi="仿宋" w:cs="Times New Roman" w:hint="eastAsia"/>
                <w:noProof/>
                <w:kern w:val="0"/>
                <w:sz w:val="24"/>
                <w:szCs w:val="24"/>
              </w:rPr>
              <w:t>3、4、5章</w:t>
            </w:r>
          </w:p>
        </w:tc>
      </w:tr>
      <w:tr w:rsidR="00B30484" w:rsidRPr="00B30484" w:rsidTr="00B30484">
        <w:trPr>
          <w:trHeight w:val="387"/>
          <w:jc w:val="center"/>
        </w:trPr>
        <w:tc>
          <w:tcPr>
            <w:tcW w:w="594" w:type="pct"/>
            <w:vAlign w:val="center"/>
          </w:tcPr>
          <w:p w:rsidR="00C11C1D" w:rsidRPr="00B30484" w:rsidRDefault="00B30484" w:rsidP="00677F8F">
            <w:pPr>
              <w:spacing w:line="400" w:lineRule="exact"/>
              <w:jc w:val="center"/>
              <w:rPr>
                <w:rFonts w:ascii="Times New Roman" w:eastAsia="仿宋_GB2312" w:hAnsi="Times New Roman" w:cs="Times New Roman"/>
                <w:noProof/>
                <w:kern w:val="0"/>
                <w:sz w:val="24"/>
                <w:szCs w:val="24"/>
              </w:rPr>
            </w:pPr>
            <w:bookmarkStart w:id="7" w:name="OLE_LINK23"/>
            <w:bookmarkStart w:id="8" w:name="OLE_LINK24"/>
            <w:bookmarkStart w:id="9" w:name="OLE_LINK26"/>
            <w:r w:rsidRPr="00B30484">
              <w:rPr>
                <w:rFonts w:ascii="Times New Roman" w:eastAsia="仿宋_GB2312" w:hAnsi="Times New Roman" w:cs="Times New Roman" w:hint="eastAsia"/>
                <w:noProof/>
                <w:kern w:val="0"/>
                <w:sz w:val="24"/>
                <w:szCs w:val="24"/>
              </w:rPr>
              <w:t>徐鸿</w:t>
            </w:r>
            <w:r w:rsidR="00677F8F">
              <w:rPr>
                <w:rFonts w:ascii="Times New Roman" w:eastAsia="仿宋_GB2312" w:hAnsi="Times New Roman" w:cs="Times New Roman" w:hint="eastAsia"/>
                <w:noProof/>
                <w:kern w:val="0"/>
                <w:sz w:val="24"/>
                <w:szCs w:val="24"/>
              </w:rPr>
              <w:t>雁</w:t>
            </w:r>
            <w:bookmarkEnd w:id="7"/>
            <w:bookmarkEnd w:id="8"/>
            <w:bookmarkEnd w:id="9"/>
          </w:p>
        </w:tc>
        <w:tc>
          <w:tcPr>
            <w:tcW w:w="470" w:type="pct"/>
            <w:vAlign w:val="center"/>
          </w:tcPr>
          <w:p w:rsidR="00C11C1D" w:rsidRPr="00B30484" w:rsidRDefault="00B30484" w:rsidP="00C11C1D">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女</w:t>
            </w:r>
          </w:p>
        </w:tc>
        <w:tc>
          <w:tcPr>
            <w:tcW w:w="971" w:type="pct"/>
            <w:vAlign w:val="center"/>
          </w:tcPr>
          <w:p w:rsidR="00C11C1D" w:rsidRPr="00B30484" w:rsidRDefault="00B30484" w:rsidP="00C11C1D">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副研究员</w:t>
            </w:r>
          </w:p>
        </w:tc>
        <w:tc>
          <w:tcPr>
            <w:tcW w:w="2123" w:type="pct"/>
            <w:vAlign w:val="center"/>
          </w:tcPr>
          <w:p w:rsidR="00C11C1D" w:rsidRPr="00B30484" w:rsidRDefault="00B30484" w:rsidP="00C11C1D">
            <w:pPr>
              <w:spacing w:line="400" w:lineRule="exact"/>
              <w:jc w:val="center"/>
              <w:rPr>
                <w:sz w:val="24"/>
                <w:szCs w:val="24"/>
              </w:rPr>
            </w:pPr>
            <w:r w:rsidRPr="00B30484">
              <w:rPr>
                <w:rFonts w:ascii="Times New Roman" w:eastAsia="仿宋_GB2312" w:hAnsi="Times New Roman" w:cs="Times New Roman" w:hint="eastAsia"/>
                <w:noProof/>
                <w:kern w:val="0"/>
                <w:sz w:val="24"/>
                <w:szCs w:val="24"/>
              </w:rPr>
              <w:t>青海省农林科学院</w:t>
            </w:r>
          </w:p>
        </w:tc>
        <w:tc>
          <w:tcPr>
            <w:tcW w:w="843" w:type="pct"/>
            <w:vAlign w:val="center"/>
          </w:tcPr>
          <w:p w:rsidR="00C11C1D" w:rsidRPr="00B30484" w:rsidRDefault="009A58BA" w:rsidP="00C11C1D">
            <w:pPr>
              <w:spacing w:line="400" w:lineRule="exact"/>
              <w:jc w:val="center"/>
              <w:rPr>
                <w:rFonts w:ascii="仿宋" w:eastAsia="仿宋" w:hAnsi="仿宋" w:cs="Times New Roman"/>
                <w:noProof/>
                <w:kern w:val="0"/>
                <w:sz w:val="24"/>
                <w:szCs w:val="24"/>
              </w:rPr>
            </w:pPr>
            <w:r w:rsidRPr="00B30484">
              <w:rPr>
                <w:rFonts w:ascii="仿宋" w:eastAsia="仿宋" w:hAnsi="仿宋" w:cs="Times New Roman" w:hint="eastAsia"/>
                <w:noProof/>
                <w:kern w:val="0"/>
                <w:sz w:val="24"/>
                <w:szCs w:val="24"/>
              </w:rPr>
              <w:t>5、6、7章</w:t>
            </w:r>
          </w:p>
        </w:tc>
      </w:tr>
      <w:tr w:rsidR="00B30484" w:rsidRPr="00B30484" w:rsidTr="00B30484">
        <w:trPr>
          <w:trHeight w:val="387"/>
          <w:jc w:val="center"/>
        </w:trPr>
        <w:tc>
          <w:tcPr>
            <w:tcW w:w="594" w:type="pct"/>
            <w:vAlign w:val="center"/>
          </w:tcPr>
          <w:p w:rsidR="00B30484" w:rsidRPr="00B30484" w:rsidRDefault="00B30484" w:rsidP="00677F8F">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张荣</w:t>
            </w:r>
          </w:p>
        </w:tc>
        <w:tc>
          <w:tcPr>
            <w:tcW w:w="470" w:type="pct"/>
            <w:vAlign w:val="center"/>
          </w:tcPr>
          <w:p w:rsidR="00B30484" w:rsidRPr="00B30484" w:rsidRDefault="00B30484" w:rsidP="00677F8F">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女</w:t>
            </w:r>
          </w:p>
        </w:tc>
        <w:tc>
          <w:tcPr>
            <w:tcW w:w="971" w:type="pct"/>
            <w:vAlign w:val="center"/>
          </w:tcPr>
          <w:p w:rsidR="00B30484" w:rsidRPr="00B30484" w:rsidRDefault="00B30484" w:rsidP="00677F8F">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研究员</w:t>
            </w:r>
          </w:p>
        </w:tc>
        <w:tc>
          <w:tcPr>
            <w:tcW w:w="2123" w:type="pct"/>
            <w:vAlign w:val="center"/>
          </w:tcPr>
          <w:p w:rsidR="00B30484" w:rsidRPr="00B30484" w:rsidRDefault="00B30484" w:rsidP="00677F8F">
            <w:pPr>
              <w:spacing w:line="400" w:lineRule="exact"/>
              <w:jc w:val="center"/>
              <w:rPr>
                <w:sz w:val="24"/>
                <w:szCs w:val="24"/>
              </w:rPr>
            </w:pPr>
            <w:r w:rsidRPr="00B30484">
              <w:rPr>
                <w:rFonts w:ascii="Times New Roman" w:eastAsia="仿宋_GB2312" w:hAnsi="Times New Roman" w:cs="Times New Roman" w:hint="eastAsia"/>
                <w:noProof/>
                <w:kern w:val="0"/>
                <w:sz w:val="24"/>
                <w:szCs w:val="24"/>
              </w:rPr>
              <w:t>青海省农林科学院</w:t>
            </w:r>
          </w:p>
        </w:tc>
        <w:tc>
          <w:tcPr>
            <w:tcW w:w="843" w:type="pct"/>
            <w:vAlign w:val="center"/>
          </w:tcPr>
          <w:p w:rsidR="00B30484" w:rsidRPr="00B30484" w:rsidRDefault="00B30484" w:rsidP="00677F8F">
            <w:pPr>
              <w:spacing w:line="400" w:lineRule="exact"/>
              <w:jc w:val="center"/>
              <w:rPr>
                <w:rFonts w:ascii="仿宋" w:eastAsia="仿宋" w:hAnsi="仿宋" w:cs="Times New Roman"/>
                <w:noProof/>
                <w:kern w:val="0"/>
                <w:sz w:val="24"/>
                <w:szCs w:val="24"/>
              </w:rPr>
            </w:pPr>
            <w:r w:rsidRPr="00B30484">
              <w:rPr>
                <w:rFonts w:ascii="仿宋" w:eastAsia="仿宋" w:hAnsi="仿宋" w:cs="Times New Roman" w:hint="eastAsia"/>
                <w:noProof/>
                <w:kern w:val="0"/>
                <w:sz w:val="24"/>
                <w:szCs w:val="24"/>
              </w:rPr>
              <w:t>6、7章</w:t>
            </w:r>
          </w:p>
        </w:tc>
      </w:tr>
      <w:tr w:rsidR="00B30484" w:rsidRPr="00B30484" w:rsidTr="00B30484">
        <w:trPr>
          <w:trHeight w:val="387"/>
          <w:jc w:val="center"/>
        </w:trPr>
        <w:tc>
          <w:tcPr>
            <w:tcW w:w="594" w:type="pct"/>
            <w:vAlign w:val="center"/>
          </w:tcPr>
          <w:p w:rsidR="00B30484" w:rsidRPr="00B30484" w:rsidRDefault="00B30484" w:rsidP="00677F8F">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胥婷婷</w:t>
            </w:r>
          </w:p>
        </w:tc>
        <w:tc>
          <w:tcPr>
            <w:tcW w:w="470" w:type="pct"/>
            <w:vAlign w:val="center"/>
          </w:tcPr>
          <w:p w:rsidR="00B30484" w:rsidRPr="00B30484" w:rsidRDefault="00B30484" w:rsidP="00677F8F">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女</w:t>
            </w:r>
          </w:p>
        </w:tc>
        <w:tc>
          <w:tcPr>
            <w:tcW w:w="971" w:type="pct"/>
            <w:vAlign w:val="center"/>
          </w:tcPr>
          <w:p w:rsidR="00B30484" w:rsidRPr="00B30484" w:rsidRDefault="00B30484" w:rsidP="00677F8F">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助理研究员</w:t>
            </w:r>
          </w:p>
        </w:tc>
        <w:tc>
          <w:tcPr>
            <w:tcW w:w="2123" w:type="pct"/>
            <w:vAlign w:val="center"/>
          </w:tcPr>
          <w:p w:rsidR="00B30484" w:rsidRPr="00B30484" w:rsidRDefault="00B30484" w:rsidP="00677F8F">
            <w:pPr>
              <w:spacing w:line="400" w:lineRule="exact"/>
              <w:jc w:val="center"/>
              <w:rPr>
                <w:sz w:val="24"/>
                <w:szCs w:val="24"/>
              </w:rPr>
            </w:pPr>
            <w:r w:rsidRPr="00B30484">
              <w:rPr>
                <w:rFonts w:ascii="Times New Roman" w:eastAsia="仿宋_GB2312" w:hAnsi="Times New Roman" w:cs="Times New Roman" w:hint="eastAsia"/>
                <w:noProof/>
                <w:kern w:val="0"/>
                <w:sz w:val="24"/>
                <w:szCs w:val="24"/>
              </w:rPr>
              <w:t>青海省农林科学院</w:t>
            </w:r>
          </w:p>
        </w:tc>
        <w:tc>
          <w:tcPr>
            <w:tcW w:w="843" w:type="pct"/>
            <w:vAlign w:val="center"/>
          </w:tcPr>
          <w:p w:rsidR="00B30484" w:rsidRPr="00B30484" w:rsidRDefault="00B30484" w:rsidP="006C4C7A">
            <w:pPr>
              <w:spacing w:line="400" w:lineRule="exact"/>
              <w:jc w:val="center"/>
              <w:rPr>
                <w:rFonts w:ascii="仿宋" w:eastAsia="仿宋" w:hAnsi="仿宋" w:cs="Times New Roman"/>
                <w:noProof/>
                <w:kern w:val="0"/>
                <w:sz w:val="24"/>
                <w:szCs w:val="24"/>
              </w:rPr>
            </w:pPr>
            <w:r w:rsidRPr="00B30484">
              <w:rPr>
                <w:rFonts w:ascii="仿宋" w:eastAsia="仿宋" w:hAnsi="仿宋" w:cs="Times New Roman" w:hint="eastAsia"/>
                <w:noProof/>
                <w:kern w:val="0"/>
                <w:sz w:val="24"/>
                <w:szCs w:val="24"/>
              </w:rPr>
              <w:t>6、7章</w:t>
            </w:r>
          </w:p>
        </w:tc>
      </w:tr>
      <w:tr w:rsidR="00B30484" w:rsidRPr="00B30484" w:rsidTr="00B30484">
        <w:trPr>
          <w:trHeight w:val="387"/>
          <w:jc w:val="center"/>
        </w:trPr>
        <w:tc>
          <w:tcPr>
            <w:tcW w:w="594" w:type="pct"/>
            <w:vAlign w:val="center"/>
          </w:tcPr>
          <w:p w:rsidR="00B30484" w:rsidRPr="00B30484" w:rsidRDefault="00B30484" w:rsidP="00B30484">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孟清</w:t>
            </w:r>
          </w:p>
        </w:tc>
        <w:tc>
          <w:tcPr>
            <w:tcW w:w="470" w:type="pct"/>
            <w:vAlign w:val="center"/>
          </w:tcPr>
          <w:p w:rsidR="00B30484" w:rsidRPr="00B30484" w:rsidRDefault="00B30484" w:rsidP="00C11C1D">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女</w:t>
            </w:r>
          </w:p>
        </w:tc>
        <w:tc>
          <w:tcPr>
            <w:tcW w:w="971" w:type="pct"/>
            <w:vAlign w:val="center"/>
          </w:tcPr>
          <w:p w:rsidR="00B30484" w:rsidRPr="00B30484" w:rsidRDefault="006C4C7A" w:rsidP="00677F8F">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助理研究员</w:t>
            </w:r>
          </w:p>
        </w:tc>
        <w:tc>
          <w:tcPr>
            <w:tcW w:w="2123" w:type="pct"/>
            <w:vAlign w:val="center"/>
          </w:tcPr>
          <w:p w:rsidR="00B30484" w:rsidRPr="00B30484" w:rsidRDefault="00B30484" w:rsidP="00677F8F">
            <w:pPr>
              <w:spacing w:line="400" w:lineRule="exact"/>
              <w:jc w:val="center"/>
              <w:rPr>
                <w:sz w:val="24"/>
                <w:szCs w:val="24"/>
              </w:rPr>
            </w:pPr>
            <w:r w:rsidRPr="00B30484">
              <w:rPr>
                <w:rFonts w:ascii="Times New Roman" w:eastAsia="仿宋_GB2312" w:hAnsi="Times New Roman" w:cs="Times New Roman" w:hint="eastAsia"/>
                <w:noProof/>
                <w:kern w:val="0"/>
                <w:sz w:val="24"/>
                <w:szCs w:val="24"/>
              </w:rPr>
              <w:t>青海省农林科学院</w:t>
            </w:r>
          </w:p>
        </w:tc>
        <w:tc>
          <w:tcPr>
            <w:tcW w:w="843" w:type="pct"/>
            <w:vAlign w:val="center"/>
          </w:tcPr>
          <w:p w:rsidR="00B30484" w:rsidRPr="00B30484" w:rsidRDefault="00B30484" w:rsidP="00677F8F">
            <w:pPr>
              <w:spacing w:line="400" w:lineRule="exact"/>
              <w:jc w:val="center"/>
              <w:rPr>
                <w:rFonts w:ascii="仿宋" w:eastAsia="仿宋" w:hAnsi="仿宋" w:cs="Times New Roman"/>
                <w:noProof/>
                <w:kern w:val="0"/>
                <w:sz w:val="24"/>
                <w:szCs w:val="24"/>
              </w:rPr>
            </w:pPr>
            <w:r w:rsidRPr="00B30484">
              <w:rPr>
                <w:rFonts w:ascii="仿宋" w:eastAsia="仿宋" w:hAnsi="仿宋" w:cs="Times New Roman" w:hint="eastAsia"/>
                <w:noProof/>
                <w:kern w:val="0"/>
                <w:sz w:val="24"/>
                <w:szCs w:val="24"/>
              </w:rPr>
              <w:t>7</w:t>
            </w:r>
            <w:r>
              <w:rPr>
                <w:rFonts w:ascii="仿宋" w:eastAsia="仿宋" w:hAnsi="仿宋" w:cs="Times New Roman" w:hint="eastAsia"/>
                <w:noProof/>
                <w:kern w:val="0"/>
                <w:sz w:val="24"/>
                <w:szCs w:val="24"/>
              </w:rPr>
              <w:t>、8</w:t>
            </w:r>
            <w:r w:rsidRPr="00B30484">
              <w:rPr>
                <w:rFonts w:ascii="仿宋" w:eastAsia="仿宋" w:hAnsi="仿宋" w:cs="Times New Roman" w:hint="eastAsia"/>
                <w:noProof/>
                <w:kern w:val="0"/>
                <w:sz w:val="24"/>
                <w:szCs w:val="24"/>
              </w:rPr>
              <w:t>章</w:t>
            </w:r>
          </w:p>
        </w:tc>
      </w:tr>
      <w:tr w:rsidR="006C4C7A" w:rsidRPr="00B30484" w:rsidTr="00B30484">
        <w:trPr>
          <w:trHeight w:val="387"/>
          <w:jc w:val="center"/>
        </w:trPr>
        <w:tc>
          <w:tcPr>
            <w:tcW w:w="594" w:type="pct"/>
            <w:vAlign w:val="center"/>
          </w:tcPr>
          <w:p w:rsidR="006C4C7A" w:rsidRPr="00B30484" w:rsidRDefault="006C4C7A" w:rsidP="006C4C7A">
            <w:pPr>
              <w:spacing w:line="400" w:lineRule="exact"/>
              <w:jc w:val="center"/>
              <w:rPr>
                <w:rFonts w:ascii="Times New Roman" w:eastAsia="仿宋_GB2312" w:hAnsi="Times New Roman" w:cs="Times New Roman"/>
                <w:noProof/>
                <w:kern w:val="0"/>
                <w:sz w:val="24"/>
                <w:szCs w:val="24"/>
              </w:rPr>
            </w:pPr>
            <w:r>
              <w:rPr>
                <w:rFonts w:ascii="Times New Roman" w:eastAsia="仿宋_GB2312" w:hAnsi="Times New Roman" w:cs="Times New Roman" w:hint="eastAsia"/>
                <w:noProof/>
                <w:kern w:val="0"/>
                <w:sz w:val="24"/>
                <w:szCs w:val="24"/>
              </w:rPr>
              <w:t>李铂坤</w:t>
            </w:r>
          </w:p>
        </w:tc>
        <w:tc>
          <w:tcPr>
            <w:tcW w:w="470" w:type="pct"/>
            <w:vAlign w:val="center"/>
          </w:tcPr>
          <w:p w:rsidR="006C4C7A" w:rsidRPr="00B30484" w:rsidRDefault="006C4C7A" w:rsidP="00C11C1D">
            <w:pPr>
              <w:spacing w:line="400" w:lineRule="exact"/>
              <w:jc w:val="center"/>
              <w:rPr>
                <w:rFonts w:ascii="Times New Roman" w:eastAsia="仿宋_GB2312" w:hAnsi="Times New Roman" w:cs="Times New Roman"/>
                <w:noProof/>
                <w:kern w:val="0"/>
                <w:sz w:val="24"/>
                <w:szCs w:val="24"/>
              </w:rPr>
            </w:pPr>
            <w:r>
              <w:rPr>
                <w:rFonts w:ascii="Times New Roman" w:eastAsia="仿宋_GB2312" w:hAnsi="Times New Roman" w:cs="Times New Roman" w:hint="eastAsia"/>
                <w:noProof/>
                <w:kern w:val="0"/>
                <w:sz w:val="24"/>
                <w:szCs w:val="24"/>
              </w:rPr>
              <w:t>男</w:t>
            </w:r>
          </w:p>
        </w:tc>
        <w:tc>
          <w:tcPr>
            <w:tcW w:w="971" w:type="pct"/>
            <w:vAlign w:val="center"/>
          </w:tcPr>
          <w:p w:rsidR="006C4C7A" w:rsidRPr="00B30484" w:rsidRDefault="006C4C7A" w:rsidP="00677F8F">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助理研究员</w:t>
            </w:r>
          </w:p>
        </w:tc>
        <w:tc>
          <w:tcPr>
            <w:tcW w:w="2123" w:type="pct"/>
            <w:vAlign w:val="center"/>
          </w:tcPr>
          <w:p w:rsidR="006C4C7A" w:rsidRPr="00B30484" w:rsidRDefault="006C4C7A" w:rsidP="00677F8F">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青海省农林科学院</w:t>
            </w:r>
          </w:p>
        </w:tc>
        <w:tc>
          <w:tcPr>
            <w:tcW w:w="843" w:type="pct"/>
            <w:vAlign w:val="center"/>
          </w:tcPr>
          <w:p w:rsidR="006C4C7A" w:rsidRPr="00B30484" w:rsidRDefault="006C4C7A" w:rsidP="006C4C7A">
            <w:pPr>
              <w:spacing w:line="400" w:lineRule="exact"/>
              <w:jc w:val="center"/>
              <w:rPr>
                <w:rFonts w:ascii="仿宋" w:eastAsia="仿宋" w:hAnsi="仿宋" w:cs="Times New Roman"/>
                <w:noProof/>
                <w:kern w:val="0"/>
                <w:sz w:val="24"/>
                <w:szCs w:val="24"/>
              </w:rPr>
            </w:pPr>
            <w:bookmarkStart w:id="10" w:name="OLE_LINK21"/>
            <w:bookmarkStart w:id="11" w:name="OLE_LINK22"/>
            <w:r>
              <w:rPr>
                <w:rFonts w:ascii="仿宋" w:eastAsia="仿宋" w:hAnsi="仿宋" w:cs="Times New Roman" w:hint="eastAsia"/>
                <w:noProof/>
                <w:kern w:val="0"/>
                <w:sz w:val="24"/>
                <w:szCs w:val="24"/>
              </w:rPr>
              <w:t>8、9章</w:t>
            </w:r>
            <w:bookmarkEnd w:id="10"/>
            <w:bookmarkEnd w:id="11"/>
          </w:p>
        </w:tc>
      </w:tr>
      <w:tr w:rsidR="00677F8F" w:rsidRPr="00B30484" w:rsidTr="00B30484">
        <w:trPr>
          <w:trHeight w:val="387"/>
          <w:jc w:val="center"/>
        </w:trPr>
        <w:tc>
          <w:tcPr>
            <w:tcW w:w="594" w:type="pct"/>
            <w:vAlign w:val="center"/>
          </w:tcPr>
          <w:p w:rsidR="00677F8F" w:rsidRDefault="00677F8F" w:rsidP="006C4C7A">
            <w:pPr>
              <w:spacing w:line="400" w:lineRule="exact"/>
              <w:jc w:val="center"/>
              <w:rPr>
                <w:rFonts w:ascii="Times New Roman" w:eastAsia="仿宋_GB2312" w:hAnsi="Times New Roman" w:cs="Times New Roman"/>
                <w:noProof/>
                <w:kern w:val="0"/>
                <w:sz w:val="24"/>
                <w:szCs w:val="24"/>
              </w:rPr>
            </w:pPr>
            <w:r w:rsidRPr="00677F8F">
              <w:rPr>
                <w:rFonts w:ascii="Times New Roman" w:eastAsia="仿宋_GB2312" w:hAnsi="Times New Roman" w:cs="Times New Roman" w:hint="eastAsia"/>
                <w:noProof/>
                <w:kern w:val="0"/>
                <w:sz w:val="24"/>
                <w:szCs w:val="24"/>
              </w:rPr>
              <w:lastRenderedPageBreak/>
              <w:t>柳红</w:t>
            </w:r>
          </w:p>
        </w:tc>
        <w:tc>
          <w:tcPr>
            <w:tcW w:w="470" w:type="pct"/>
            <w:vAlign w:val="center"/>
          </w:tcPr>
          <w:p w:rsidR="00677F8F" w:rsidRDefault="00677F8F" w:rsidP="00C11C1D">
            <w:pPr>
              <w:spacing w:line="400" w:lineRule="exact"/>
              <w:jc w:val="center"/>
              <w:rPr>
                <w:rFonts w:ascii="Times New Roman" w:eastAsia="仿宋_GB2312" w:hAnsi="Times New Roman" w:cs="Times New Roman"/>
                <w:noProof/>
                <w:kern w:val="0"/>
                <w:sz w:val="24"/>
                <w:szCs w:val="24"/>
              </w:rPr>
            </w:pPr>
            <w:r w:rsidRPr="00677F8F">
              <w:rPr>
                <w:rFonts w:ascii="Times New Roman" w:eastAsia="仿宋_GB2312" w:hAnsi="Times New Roman" w:cs="Times New Roman" w:hint="eastAsia"/>
                <w:noProof/>
                <w:kern w:val="0"/>
                <w:sz w:val="24"/>
                <w:szCs w:val="24"/>
              </w:rPr>
              <w:t>柳红</w:t>
            </w:r>
          </w:p>
        </w:tc>
        <w:tc>
          <w:tcPr>
            <w:tcW w:w="971" w:type="pct"/>
            <w:vAlign w:val="center"/>
          </w:tcPr>
          <w:p w:rsidR="00677F8F" w:rsidRPr="00B30484" w:rsidRDefault="00677F8F" w:rsidP="00677F8F">
            <w:pPr>
              <w:spacing w:line="400" w:lineRule="exact"/>
              <w:jc w:val="center"/>
              <w:rPr>
                <w:rFonts w:ascii="Times New Roman" w:eastAsia="仿宋_GB2312" w:hAnsi="Times New Roman" w:cs="Times New Roman"/>
                <w:noProof/>
                <w:kern w:val="0"/>
                <w:sz w:val="24"/>
                <w:szCs w:val="24"/>
              </w:rPr>
            </w:pPr>
            <w:r w:rsidRPr="00677F8F">
              <w:rPr>
                <w:rFonts w:ascii="Times New Roman" w:eastAsia="仿宋_GB2312" w:hAnsi="Times New Roman" w:cs="Times New Roman" w:hint="eastAsia"/>
                <w:noProof/>
                <w:kern w:val="0"/>
                <w:sz w:val="24"/>
                <w:szCs w:val="24"/>
              </w:rPr>
              <w:t>高级农艺师</w:t>
            </w:r>
          </w:p>
        </w:tc>
        <w:tc>
          <w:tcPr>
            <w:tcW w:w="2123" w:type="pct"/>
            <w:vAlign w:val="center"/>
          </w:tcPr>
          <w:p w:rsidR="00677F8F" w:rsidRPr="00B30484" w:rsidRDefault="00677F8F" w:rsidP="00677F8F">
            <w:pPr>
              <w:spacing w:line="400" w:lineRule="exact"/>
              <w:jc w:val="center"/>
              <w:rPr>
                <w:rFonts w:ascii="Times New Roman" w:eastAsia="仿宋_GB2312" w:hAnsi="Times New Roman" w:cs="Times New Roman"/>
                <w:noProof/>
                <w:kern w:val="0"/>
                <w:sz w:val="24"/>
                <w:szCs w:val="24"/>
              </w:rPr>
            </w:pPr>
            <w:r>
              <w:rPr>
                <w:rFonts w:ascii="Times New Roman" w:eastAsia="仿宋_GB2312" w:hAnsi="Times New Roman" w:cs="Times New Roman" w:hint="eastAsia"/>
                <w:noProof/>
                <w:kern w:val="0"/>
                <w:sz w:val="24"/>
                <w:szCs w:val="24"/>
              </w:rPr>
              <w:t>青海省农业技术推广总站</w:t>
            </w:r>
          </w:p>
        </w:tc>
        <w:tc>
          <w:tcPr>
            <w:tcW w:w="843" w:type="pct"/>
            <w:vAlign w:val="center"/>
          </w:tcPr>
          <w:p w:rsidR="00677F8F" w:rsidRPr="00677F8F" w:rsidRDefault="00677F8F" w:rsidP="006C4C7A">
            <w:pPr>
              <w:spacing w:line="400" w:lineRule="exact"/>
              <w:jc w:val="center"/>
              <w:rPr>
                <w:rFonts w:ascii="仿宋" w:eastAsia="仿宋" w:hAnsi="仿宋" w:cs="Times New Roman"/>
                <w:noProof/>
                <w:kern w:val="0"/>
                <w:sz w:val="24"/>
                <w:szCs w:val="24"/>
              </w:rPr>
            </w:pPr>
            <w:r>
              <w:rPr>
                <w:rFonts w:ascii="仿宋" w:eastAsia="仿宋" w:hAnsi="仿宋" w:cs="Times New Roman" w:hint="eastAsia"/>
                <w:noProof/>
                <w:kern w:val="0"/>
                <w:sz w:val="24"/>
                <w:szCs w:val="24"/>
              </w:rPr>
              <w:t>8、9章</w:t>
            </w:r>
          </w:p>
        </w:tc>
      </w:tr>
      <w:tr w:rsidR="00B30484" w:rsidRPr="00B30484" w:rsidTr="00B30484">
        <w:trPr>
          <w:trHeight w:val="387"/>
          <w:jc w:val="center"/>
        </w:trPr>
        <w:tc>
          <w:tcPr>
            <w:tcW w:w="594" w:type="pct"/>
            <w:vAlign w:val="center"/>
          </w:tcPr>
          <w:p w:rsidR="00B30484" w:rsidRPr="00B30484" w:rsidRDefault="00B30484" w:rsidP="00C11C1D">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郭新志</w:t>
            </w:r>
          </w:p>
        </w:tc>
        <w:tc>
          <w:tcPr>
            <w:tcW w:w="470" w:type="pct"/>
            <w:vAlign w:val="center"/>
          </w:tcPr>
          <w:p w:rsidR="00B30484" w:rsidRPr="00B30484" w:rsidRDefault="00B30484" w:rsidP="00C11C1D">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男</w:t>
            </w:r>
          </w:p>
        </w:tc>
        <w:tc>
          <w:tcPr>
            <w:tcW w:w="971" w:type="pct"/>
            <w:vAlign w:val="center"/>
          </w:tcPr>
          <w:p w:rsidR="00B30484" w:rsidRPr="00B30484" w:rsidRDefault="00B30484" w:rsidP="00C11C1D">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无</w:t>
            </w:r>
          </w:p>
        </w:tc>
        <w:tc>
          <w:tcPr>
            <w:tcW w:w="2123" w:type="pct"/>
            <w:vAlign w:val="center"/>
          </w:tcPr>
          <w:p w:rsidR="00B30484" w:rsidRPr="00B30484" w:rsidRDefault="00B30484" w:rsidP="00C11C1D">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民和县润泽农业开发有限公司</w:t>
            </w:r>
          </w:p>
        </w:tc>
        <w:tc>
          <w:tcPr>
            <w:tcW w:w="843" w:type="pct"/>
            <w:vAlign w:val="center"/>
          </w:tcPr>
          <w:p w:rsidR="00B30484" w:rsidRPr="00B30484" w:rsidRDefault="00B30484" w:rsidP="00CC686D">
            <w:pPr>
              <w:spacing w:line="400" w:lineRule="exact"/>
              <w:jc w:val="center"/>
              <w:rPr>
                <w:rFonts w:ascii="仿宋" w:eastAsia="仿宋" w:hAnsi="仿宋" w:cs="Times New Roman"/>
                <w:noProof/>
                <w:kern w:val="0"/>
                <w:sz w:val="24"/>
                <w:szCs w:val="24"/>
              </w:rPr>
            </w:pPr>
            <w:r>
              <w:rPr>
                <w:rFonts w:ascii="仿宋" w:eastAsia="仿宋" w:hAnsi="仿宋" w:cs="Times New Roman" w:hint="eastAsia"/>
                <w:noProof/>
                <w:kern w:val="0"/>
                <w:sz w:val="24"/>
                <w:szCs w:val="24"/>
              </w:rPr>
              <w:t>9、10章</w:t>
            </w:r>
          </w:p>
        </w:tc>
      </w:tr>
      <w:tr w:rsidR="00B30484" w:rsidRPr="00B30484" w:rsidTr="00B30484">
        <w:trPr>
          <w:trHeight w:val="387"/>
          <w:jc w:val="center"/>
        </w:trPr>
        <w:tc>
          <w:tcPr>
            <w:tcW w:w="594" w:type="pct"/>
            <w:vAlign w:val="center"/>
          </w:tcPr>
          <w:p w:rsidR="00B30484" w:rsidRPr="00B30484" w:rsidRDefault="00B30484" w:rsidP="00C11C1D">
            <w:pPr>
              <w:spacing w:line="400" w:lineRule="exact"/>
              <w:jc w:val="center"/>
              <w:rPr>
                <w:rFonts w:ascii="Times New Roman" w:eastAsia="仿宋_GB2312" w:hAnsi="Times New Roman" w:cs="Times New Roman"/>
                <w:noProof/>
                <w:kern w:val="0"/>
                <w:sz w:val="24"/>
                <w:szCs w:val="24"/>
              </w:rPr>
            </w:pPr>
            <w:bookmarkStart w:id="12" w:name="_Hlk211844580"/>
            <w:r w:rsidRPr="00B30484">
              <w:rPr>
                <w:rFonts w:ascii="Times New Roman" w:eastAsia="仿宋_GB2312" w:hAnsi="Times New Roman" w:cs="Times New Roman" w:hint="eastAsia"/>
                <w:noProof/>
                <w:kern w:val="0"/>
                <w:sz w:val="24"/>
                <w:szCs w:val="24"/>
              </w:rPr>
              <w:t>汪元武</w:t>
            </w:r>
          </w:p>
        </w:tc>
        <w:tc>
          <w:tcPr>
            <w:tcW w:w="470" w:type="pct"/>
            <w:vAlign w:val="center"/>
          </w:tcPr>
          <w:p w:rsidR="00B30484" w:rsidRPr="00B30484" w:rsidRDefault="00B30484" w:rsidP="00C11C1D">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男</w:t>
            </w:r>
          </w:p>
        </w:tc>
        <w:tc>
          <w:tcPr>
            <w:tcW w:w="971" w:type="pct"/>
            <w:vAlign w:val="center"/>
          </w:tcPr>
          <w:p w:rsidR="00B30484" w:rsidRPr="00B30484" w:rsidRDefault="00B30484" w:rsidP="00C11C1D">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农艺师</w:t>
            </w:r>
          </w:p>
        </w:tc>
        <w:tc>
          <w:tcPr>
            <w:tcW w:w="2123" w:type="pct"/>
            <w:vAlign w:val="center"/>
          </w:tcPr>
          <w:p w:rsidR="00B30484" w:rsidRPr="00B30484" w:rsidRDefault="00B30484" w:rsidP="00C11C1D">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青海丰之源农牧科技发展有限公司</w:t>
            </w:r>
          </w:p>
        </w:tc>
        <w:tc>
          <w:tcPr>
            <w:tcW w:w="843" w:type="pct"/>
            <w:vAlign w:val="center"/>
          </w:tcPr>
          <w:p w:rsidR="00B30484" w:rsidRPr="00B30484" w:rsidRDefault="00B30484" w:rsidP="00CC686D">
            <w:pPr>
              <w:spacing w:line="400" w:lineRule="exact"/>
              <w:jc w:val="center"/>
              <w:rPr>
                <w:rFonts w:ascii="仿宋" w:eastAsia="仿宋" w:hAnsi="仿宋" w:cs="Times New Roman"/>
                <w:noProof/>
                <w:kern w:val="0"/>
                <w:sz w:val="24"/>
                <w:szCs w:val="24"/>
              </w:rPr>
            </w:pPr>
            <w:r>
              <w:rPr>
                <w:rFonts w:ascii="仿宋" w:eastAsia="仿宋" w:hAnsi="仿宋" w:cs="Times New Roman" w:hint="eastAsia"/>
                <w:noProof/>
                <w:kern w:val="0"/>
                <w:sz w:val="24"/>
                <w:szCs w:val="24"/>
              </w:rPr>
              <w:t>9、10章</w:t>
            </w:r>
          </w:p>
        </w:tc>
      </w:tr>
      <w:tr w:rsidR="00B30484" w:rsidRPr="00B30484" w:rsidTr="00B30484">
        <w:trPr>
          <w:trHeight w:val="387"/>
          <w:jc w:val="center"/>
        </w:trPr>
        <w:tc>
          <w:tcPr>
            <w:tcW w:w="594" w:type="pct"/>
            <w:vAlign w:val="center"/>
          </w:tcPr>
          <w:p w:rsidR="00B30484" w:rsidRPr="00B30484" w:rsidRDefault="00B30484" w:rsidP="00C11C1D">
            <w:pPr>
              <w:spacing w:line="400" w:lineRule="exact"/>
              <w:jc w:val="center"/>
              <w:rPr>
                <w:rFonts w:ascii="Times New Roman" w:eastAsia="仿宋_GB2312" w:hAnsi="Times New Roman" w:cs="Times New Roman"/>
                <w:noProof/>
                <w:kern w:val="0"/>
                <w:sz w:val="24"/>
                <w:szCs w:val="24"/>
              </w:rPr>
            </w:pPr>
            <w:bookmarkStart w:id="13" w:name="OLE_LINK8"/>
            <w:r w:rsidRPr="00B30484">
              <w:rPr>
                <w:rFonts w:ascii="Times New Roman" w:eastAsia="仿宋_GB2312" w:hAnsi="Times New Roman" w:cs="Times New Roman" w:hint="eastAsia"/>
                <w:noProof/>
                <w:kern w:val="0"/>
                <w:sz w:val="24"/>
                <w:szCs w:val="24"/>
              </w:rPr>
              <w:t>王林业</w:t>
            </w:r>
          </w:p>
        </w:tc>
        <w:tc>
          <w:tcPr>
            <w:tcW w:w="470" w:type="pct"/>
            <w:vAlign w:val="center"/>
          </w:tcPr>
          <w:p w:rsidR="00B30484" w:rsidRPr="00B30484" w:rsidRDefault="00B30484" w:rsidP="00C11C1D">
            <w:pPr>
              <w:spacing w:line="400" w:lineRule="exact"/>
              <w:jc w:val="center"/>
              <w:rPr>
                <w:rFonts w:ascii="Times New Roman" w:eastAsia="仿宋_GB2312" w:hAnsi="Times New Roman" w:cs="Times New Roman"/>
                <w:noProof/>
                <w:kern w:val="0"/>
                <w:sz w:val="24"/>
                <w:szCs w:val="24"/>
              </w:rPr>
            </w:pPr>
            <w:r>
              <w:rPr>
                <w:rFonts w:ascii="Times New Roman" w:eastAsia="仿宋_GB2312" w:hAnsi="Times New Roman" w:cs="Times New Roman" w:hint="eastAsia"/>
                <w:noProof/>
                <w:kern w:val="0"/>
                <w:sz w:val="24"/>
                <w:szCs w:val="24"/>
              </w:rPr>
              <w:t>男</w:t>
            </w:r>
          </w:p>
        </w:tc>
        <w:tc>
          <w:tcPr>
            <w:tcW w:w="971" w:type="pct"/>
            <w:vAlign w:val="center"/>
          </w:tcPr>
          <w:p w:rsidR="00B30484" w:rsidRPr="00B30484" w:rsidRDefault="00B30484" w:rsidP="00C11C1D">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农艺师</w:t>
            </w:r>
          </w:p>
        </w:tc>
        <w:tc>
          <w:tcPr>
            <w:tcW w:w="2123" w:type="pct"/>
            <w:vAlign w:val="center"/>
          </w:tcPr>
          <w:p w:rsidR="00B30484" w:rsidRPr="00B30484" w:rsidRDefault="00B30484" w:rsidP="00C11C1D">
            <w:pPr>
              <w:spacing w:line="400" w:lineRule="exact"/>
              <w:jc w:val="center"/>
              <w:rPr>
                <w:rFonts w:ascii="Times New Roman" w:eastAsia="仿宋_GB2312" w:hAnsi="Times New Roman" w:cs="Times New Roman"/>
                <w:noProof/>
                <w:kern w:val="0"/>
                <w:sz w:val="24"/>
                <w:szCs w:val="24"/>
              </w:rPr>
            </w:pPr>
            <w:r w:rsidRPr="00B30484">
              <w:rPr>
                <w:rFonts w:ascii="Times New Roman" w:eastAsia="仿宋_GB2312" w:hAnsi="Times New Roman" w:cs="Times New Roman" w:hint="eastAsia"/>
                <w:noProof/>
                <w:kern w:val="0"/>
                <w:sz w:val="24"/>
                <w:szCs w:val="24"/>
              </w:rPr>
              <w:t>青海丰之源农牧科技发展有限公司</w:t>
            </w:r>
          </w:p>
        </w:tc>
        <w:tc>
          <w:tcPr>
            <w:tcW w:w="843" w:type="pct"/>
            <w:vAlign w:val="center"/>
          </w:tcPr>
          <w:p w:rsidR="00B30484" w:rsidRPr="00B30484" w:rsidRDefault="00B30484" w:rsidP="00CC686D">
            <w:pPr>
              <w:spacing w:line="400" w:lineRule="exact"/>
              <w:jc w:val="center"/>
              <w:rPr>
                <w:rFonts w:ascii="仿宋" w:eastAsia="仿宋" w:hAnsi="仿宋" w:cs="Times New Roman"/>
                <w:noProof/>
                <w:kern w:val="0"/>
                <w:sz w:val="24"/>
                <w:szCs w:val="24"/>
              </w:rPr>
            </w:pPr>
            <w:r>
              <w:rPr>
                <w:rFonts w:ascii="仿宋" w:eastAsia="仿宋" w:hAnsi="仿宋" w:cs="Times New Roman" w:hint="eastAsia"/>
                <w:noProof/>
                <w:kern w:val="0"/>
                <w:sz w:val="24"/>
                <w:szCs w:val="24"/>
              </w:rPr>
              <w:t>9、10章</w:t>
            </w:r>
          </w:p>
        </w:tc>
      </w:tr>
    </w:tbl>
    <w:bookmarkEnd w:id="12"/>
    <w:bookmarkEnd w:id="13"/>
    <w:p w:rsidR="00AC6C0B" w:rsidRDefault="00AC6C0B" w:rsidP="00AC6C0B">
      <w:pPr>
        <w:ind w:firstLineChars="200" w:firstLine="640"/>
        <w:rPr>
          <w:rFonts w:ascii="Times New Roman" w:eastAsia="黑体" w:hAnsi="Times New Roman" w:cs="Times New Roman"/>
          <w:sz w:val="32"/>
          <w:szCs w:val="32"/>
        </w:rPr>
      </w:pPr>
      <w:r w:rsidRPr="002D7845">
        <w:rPr>
          <w:rFonts w:ascii="Times New Roman" w:eastAsia="黑体" w:hAnsi="Times New Roman" w:cs="Times New Roman" w:hint="eastAsia"/>
          <w:sz w:val="32"/>
          <w:szCs w:val="32"/>
        </w:rPr>
        <w:t>二、制定（修订）标准的必要性和意义</w:t>
      </w:r>
    </w:p>
    <w:p w:rsidR="00CE6275" w:rsidRPr="00CE6275" w:rsidRDefault="00CE6275" w:rsidP="00CE6275">
      <w:pPr>
        <w:spacing w:line="360" w:lineRule="auto"/>
        <w:ind w:firstLineChars="200" w:firstLine="640"/>
        <w:rPr>
          <w:rFonts w:ascii="Times New Roman" w:eastAsia="仿宋_GB2312" w:hAnsi="Times New Roman" w:cs="Times New Roman"/>
          <w:noProof/>
          <w:kern w:val="0"/>
          <w:sz w:val="32"/>
          <w:szCs w:val="32"/>
        </w:rPr>
      </w:pPr>
      <w:r w:rsidRPr="00CE6275">
        <w:rPr>
          <w:rFonts w:ascii="Times New Roman" w:eastAsia="仿宋_GB2312" w:hAnsi="Times New Roman" w:cs="Times New Roman" w:hint="eastAsia"/>
          <w:noProof/>
          <w:kern w:val="0"/>
          <w:sz w:val="32"/>
          <w:szCs w:val="32"/>
        </w:rPr>
        <w:t>我省油菜等农作物种植面积大，秸秆资源丰富，但是利用率不高，部分被焚烧，由此造成了大气的污染和资源的浪费，如何有效的将这些农业资源废弃物变废为宝、二次利用是目前急需解决的问题。我省地处青藏高原，海拔高，气候冷凉，不仅为食用菌生长提供了良好的生态条件，而且为食用菌栽培提供了丰富的原材料资源。因此，如何降低生产成本，使原料本地化就迫在眉睫。本标准制定后，解决油菜秸秆资源化利用问题，推进油菜秸秆肥料化、原料化综合利用，加快形成绿色生产方式，持续推动再生资源回收利用，畅通种养循环路径，发展循环农牧业。同时，实现绿色生产、节本增效、提质增效，进而推动农产品产业升级和农业可持续发展。</w:t>
      </w:r>
    </w:p>
    <w:p w:rsidR="00CE6275" w:rsidRPr="00CE6275" w:rsidRDefault="00CE6275" w:rsidP="00CE6275">
      <w:pPr>
        <w:spacing w:line="360" w:lineRule="auto"/>
        <w:ind w:firstLineChars="200" w:firstLine="640"/>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青海省</w:t>
      </w:r>
      <w:r w:rsidRPr="00CE6275">
        <w:rPr>
          <w:rFonts w:ascii="Times New Roman" w:eastAsia="仿宋_GB2312" w:hAnsi="Times New Roman" w:cs="Times New Roman" w:hint="eastAsia"/>
          <w:noProof/>
          <w:kern w:val="0"/>
          <w:sz w:val="32"/>
          <w:szCs w:val="32"/>
        </w:rPr>
        <w:t>政府发布的《青海省人民政府办公厅关于印发青海省食用菌产业发展三年行动计划（</w:t>
      </w:r>
      <w:r w:rsidRPr="00CE6275">
        <w:rPr>
          <w:rFonts w:ascii="Times New Roman" w:eastAsia="仿宋_GB2312" w:hAnsi="Times New Roman" w:cs="Times New Roman" w:hint="eastAsia"/>
          <w:noProof/>
          <w:kern w:val="0"/>
          <w:sz w:val="32"/>
          <w:szCs w:val="32"/>
        </w:rPr>
        <w:t>2023-2025</w:t>
      </w:r>
      <w:r w:rsidRPr="00CE6275">
        <w:rPr>
          <w:rFonts w:ascii="Times New Roman" w:eastAsia="仿宋_GB2312" w:hAnsi="Times New Roman" w:cs="Times New Roman" w:hint="eastAsia"/>
          <w:noProof/>
          <w:kern w:val="0"/>
          <w:sz w:val="32"/>
          <w:szCs w:val="32"/>
        </w:rPr>
        <w:t>年）的通知》、《青海省人民政府办公厅关于加快推进高原冷凉蔬菜产业发展的实施意见</w:t>
      </w:r>
      <w:r w:rsidRPr="00CE6275">
        <w:rPr>
          <w:rFonts w:ascii="Times New Roman" w:eastAsia="仿宋_GB2312" w:hAnsi="Times New Roman" w:cs="Times New Roman" w:hint="eastAsia"/>
          <w:noProof/>
          <w:kern w:val="0"/>
          <w:sz w:val="32"/>
          <w:szCs w:val="32"/>
        </w:rPr>
        <w:t xml:space="preserve"> (</w:t>
      </w:r>
      <w:r w:rsidRPr="00CE6275">
        <w:rPr>
          <w:rFonts w:ascii="Times New Roman" w:eastAsia="仿宋_GB2312" w:hAnsi="Times New Roman" w:cs="Times New Roman" w:hint="eastAsia"/>
          <w:noProof/>
          <w:kern w:val="0"/>
          <w:sz w:val="32"/>
          <w:szCs w:val="32"/>
        </w:rPr>
        <w:t>青政办〔</w:t>
      </w:r>
      <w:r w:rsidRPr="00CE6275">
        <w:rPr>
          <w:rFonts w:ascii="Times New Roman" w:eastAsia="仿宋_GB2312" w:hAnsi="Times New Roman" w:cs="Times New Roman" w:hint="eastAsia"/>
          <w:noProof/>
          <w:kern w:val="0"/>
          <w:sz w:val="32"/>
          <w:szCs w:val="32"/>
        </w:rPr>
        <w:t>2023</w:t>
      </w:r>
      <w:r w:rsidRPr="00CE6275">
        <w:rPr>
          <w:rFonts w:ascii="Times New Roman" w:eastAsia="仿宋_GB2312" w:hAnsi="Times New Roman" w:cs="Times New Roman" w:hint="eastAsia"/>
          <w:noProof/>
          <w:kern w:val="0"/>
          <w:sz w:val="32"/>
          <w:szCs w:val="32"/>
        </w:rPr>
        <w:t>〕</w:t>
      </w:r>
      <w:r w:rsidRPr="00CE6275">
        <w:rPr>
          <w:rFonts w:ascii="Times New Roman" w:eastAsia="仿宋_GB2312" w:hAnsi="Times New Roman" w:cs="Times New Roman" w:hint="eastAsia"/>
          <w:noProof/>
          <w:kern w:val="0"/>
          <w:sz w:val="32"/>
          <w:szCs w:val="32"/>
        </w:rPr>
        <w:t>29</w:t>
      </w:r>
      <w:r w:rsidRPr="00CE6275">
        <w:rPr>
          <w:rFonts w:ascii="Times New Roman" w:eastAsia="仿宋_GB2312" w:hAnsi="Times New Roman" w:cs="Times New Roman" w:hint="eastAsia"/>
          <w:noProof/>
          <w:kern w:val="0"/>
          <w:sz w:val="32"/>
          <w:szCs w:val="32"/>
        </w:rPr>
        <w:t>号</w:t>
      </w:r>
      <w:r w:rsidRPr="00CE6275">
        <w:rPr>
          <w:rFonts w:ascii="Times New Roman" w:eastAsia="仿宋_GB2312" w:hAnsi="Times New Roman" w:cs="Times New Roman" w:hint="eastAsia"/>
          <w:noProof/>
          <w:kern w:val="0"/>
          <w:sz w:val="32"/>
          <w:szCs w:val="32"/>
        </w:rPr>
        <w:t>)</w:t>
      </w:r>
      <w:r w:rsidRPr="00CE6275">
        <w:rPr>
          <w:rFonts w:ascii="Times New Roman" w:eastAsia="仿宋_GB2312" w:hAnsi="Times New Roman" w:cs="Times New Roman" w:hint="eastAsia"/>
          <w:noProof/>
          <w:kern w:val="0"/>
          <w:sz w:val="32"/>
          <w:szCs w:val="32"/>
        </w:rPr>
        <w:t>》等，扎实开农业资源废弃物资源化利用，大力推进食用菌产业等技术措施。</w:t>
      </w:r>
      <w:r w:rsidR="00D543C6">
        <w:rPr>
          <w:rFonts w:ascii="Times New Roman" w:eastAsia="仿宋_GB2312" w:hAnsi="Times New Roman" w:cs="Times New Roman" w:hint="eastAsia"/>
          <w:noProof/>
          <w:kern w:val="0"/>
          <w:sz w:val="32"/>
          <w:szCs w:val="32"/>
        </w:rPr>
        <w:t>为本标准的制定提供了政策支持。</w:t>
      </w:r>
    </w:p>
    <w:p w:rsidR="00D1281D" w:rsidRPr="00CE6275" w:rsidRDefault="003F7A0B" w:rsidP="00A84F2B">
      <w:pPr>
        <w:spacing w:line="360" w:lineRule="auto"/>
        <w:ind w:firstLineChars="200" w:firstLine="640"/>
        <w:rPr>
          <w:rFonts w:ascii="Times New Roman" w:eastAsia="仿宋_GB2312" w:hAnsi="Times New Roman" w:cs="Times New Roman"/>
          <w:noProof/>
          <w:kern w:val="0"/>
          <w:sz w:val="32"/>
          <w:szCs w:val="32"/>
        </w:rPr>
      </w:pPr>
      <w:r w:rsidRPr="000B7F16">
        <w:rPr>
          <w:rFonts w:ascii="仿宋_GB2312" w:eastAsia="仿宋_GB2312" w:hAnsi="Times New Roman" w:cs="Times New Roman" w:hint="eastAsia"/>
          <w:noProof/>
          <w:kern w:val="0"/>
          <w:sz w:val="32"/>
          <w:szCs w:val="32"/>
        </w:rPr>
        <w:lastRenderedPageBreak/>
        <w:t>目前，</w:t>
      </w:r>
      <w:r w:rsidR="00C31E33">
        <w:rPr>
          <w:rFonts w:ascii="仿宋_GB2312" w:eastAsia="仿宋_GB2312" w:hAnsi="Times New Roman" w:cs="Times New Roman" w:hint="eastAsia"/>
          <w:noProof/>
          <w:kern w:val="0"/>
          <w:sz w:val="32"/>
          <w:szCs w:val="32"/>
        </w:rPr>
        <w:t>青海省</w:t>
      </w:r>
      <w:r w:rsidRPr="000B7F16">
        <w:rPr>
          <w:rFonts w:ascii="仿宋_GB2312" w:eastAsia="仿宋_GB2312" w:hAnsi="Times New Roman" w:cs="Times New Roman" w:hint="eastAsia"/>
          <w:noProof/>
          <w:kern w:val="0"/>
          <w:sz w:val="32"/>
          <w:szCs w:val="32"/>
        </w:rPr>
        <w:t>尚没有明确规定的</w:t>
      </w:r>
      <w:r w:rsidR="00A84F2B">
        <w:rPr>
          <w:rFonts w:ascii="仿宋_GB2312" w:eastAsia="仿宋_GB2312" w:hAnsi="仿宋_GB2312" w:hint="eastAsia"/>
          <w:sz w:val="32"/>
          <w:szCs w:val="32"/>
        </w:rPr>
        <w:t>油菜秸秆为添加料层架栽培鸡腿</w:t>
      </w:r>
      <w:proofErr w:type="gramStart"/>
      <w:r w:rsidR="00A84F2B">
        <w:rPr>
          <w:rFonts w:ascii="仿宋_GB2312" w:eastAsia="仿宋_GB2312" w:hAnsi="仿宋_GB2312" w:hint="eastAsia"/>
          <w:sz w:val="32"/>
          <w:szCs w:val="32"/>
        </w:rPr>
        <w:t>菇</w:t>
      </w:r>
      <w:proofErr w:type="gramEnd"/>
      <w:r w:rsidR="00A84F2B">
        <w:rPr>
          <w:rFonts w:ascii="仿宋_GB2312" w:eastAsia="仿宋_GB2312" w:hAnsi="仿宋_GB2312" w:hint="eastAsia"/>
          <w:sz w:val="32"/>
          <w:szCs w:val="32"/>
        </w:rPr>
        <w:t>技术规范</w:t>
      </w:r>
      <w:r w:rsidRPr="000B7F16">
        <w:rPr>
          <w:rFonts w:ascii="仿宋_GB2312" w:eastAsia="仿宋_GB2312" w:hAnsi="Times New Roman" w:cs="Times New Roman" w:hint="eastAsia"/>
          <w:noProof/>
          <w:kern w:val="0"/>
          <w:sz w:val="32"/>
          <w:szCs w:val="32"/>
        </w:rPr>
        <w:t>。《</w:t>
      </w:r>
      <w:bookmarkStart w:id="14" w:name="OLE_LINK1"/>
      <w:bookmarkStart w:id="15" w:name="OLE_LINK2"/>
      <w:r w:rsidR="00CC686D" w:rsidRPr="00CC686D">
        <w:rPr>
          <w:rFonts w:ascii="仿宋_GB2312" w:eastAsia="仿宋_GB2312" w:hAnsi="仿宋_GB2312" w:hint="eastAsia"/>
          <w:kern w:val="1"/>
          <w:sz w:val="32"/>
          <w:szCs w:val="32"/>
        </w:rPr>
        <w:t>油菜秸秆为添加料层架栽培鸡腿菇技术规范</w:t>
      </w:r>
      <w:bookmarkEnd w:id="14"/>
      <w:bookmarkEnd w:id="15"/>
      <w:r w:rsidRPr="000B7F16">
        <w:rPr>
          <w:rFonts w:ascii="仿宋_GB2312" w:eastAsia="仿宋_GB2312" w:hAnsi="Times New Roman" w:cs="Times New Roman" w:hint="eastAsia"/>
          <w:noProof/>
          <w:kern w:val="0"/>
          <w:sz w:val="32"/>
          <w:szCs w:val="32"/>
        </w:rPr>
        <w:t>》</w:t>
      </w:r>
      <w:r w:rsidR="00CE6275">
        <w:rPr>
          <w:rFonts w:ascii="仿宋_GB2312" w:eastAsia="仿宋_GB2312" w:hAnsi="Times New Roman" w:cs="Times New Roman" w:hint="eastAsia"/>
          <w:noProof/>
          <w:kern w:val="0"/>
          <w:sz w:val="32"/>
          <w:szCs w:val="32"/>
        </w:rPr>
        <w:t>团体标准</w:t>
      </w:r>
      <w:r w:rsidRPr="000B7F16">
        <w:rPr>
          <w:rFonts w:ascii="仿宋_GB2312" w:eastAsia="仿宋_GB2312" w:hAnsi="Times New Roman" w:cs="Times New Roman" w:hint="eastAsia"/>
          <w:noProof/>
          <w:kern w:val="0"/>
          <w:sz w:val="32"/>
          <w:szCs w:val="32"/>
        </w:rPr>
        <w:t>，</w:t>
      </w:r>
      <w:r w:rsidR="00CE6275" w:rsidRPr="00CE6275">
        <w:rPr>
          <w:rFonts w:ascii="仿宋_GB2312" w:eastAsia="仿宋_GB2312" w:hAnsi="Times New Roman" w:cs="Times New Roman" w:hint="eastAsia"/>
          <w:noProof/>
          <w:kern w:val="0"/>
          <w:sz w:val="32"/>
          <w:szCs w:val="32"/>
        </w:rPr>
        <w:t>一方面，采用层架栽培的方式，解决了因生产食用菌占用耕地的问题，提高了土地的利用率。</w:t>
      </w:r>
      <w:r w:rsidR="00CE6275">
        <w:rPr>
          <w:rFonts w:ascii="仿宋_GB2312" w:eastAsia="仿宋_GB2312" w:hAnsi="Times New Roman" w:cs="Times New Roman" w:hint="eastAsia"/>
          <w:noProof/>
          <w:kern w:val="0"/>
          <w:sz w:val="32"/>
          <w:szCs w:val="32"/>
        </w:rPr>
        <w:t>另一方面</w:t>
      </w:r>
      <w:r w:rsidR="00CE6275" w:rsidRPr="00CE6275">
        <w:rPr>
          <w:rFonts w:ascii="仿宋_GB2312" w:eastAsia="仿宋_GB2312" w:hAnsi="Times New Roman" w:cs="Times New Roman" w:hint="eastAsia"/>
          <w:noProof/>
          <w:kern w:val="0"/>
          <w:sz w:val="32"/>
          <w:szCs w:val="32"/>
        </w:rPr>
        <w:t>，降低了食用菌生产的原料费用，达到了节本增效的目的。</w:t>
      </w:r>
      <w:r w:rsidR="00CE6275">
        <w:rPr>
          <w:rFonts w:ascii="仿宋_GB2312" w:eastAsia="仿宋_GB2312" w:hAnsi="Times New Roman" w:cs="Times New Roman" w:hint="eastAsia"/>
          <w:noProof/>
          <w:kern w:val="0"/>
          <w:sz w:val="32"/>
          <w:szCs w:val="32"/>
        </w:rPr>
        <w:t>同时，</w:t>
      </w:r>
      <w:r w:rsidR="00CE6275" w:rsidRPr="000B7F16">
        <w:rPr>
          <w:rFonts w:ascii="仿宋_GB2312" w:eastAsia="仿宋_GB2312" w:hAnsi="Times New Roman" w:cs="Times New Roman" w:hint="eastAsia"/>
          <w:noProof/>
          <w:kern w:val="0"/>
          <w:sz w:val="32"/>
          <w:szCs w:val="32"/>
        </w:rPr>
        <w:t>可以为</w:t>
      </w:r>
      <w:bookmarkStart w:id="16" w:name="OLE_LINK3"/>
      <w:bookmarkStart w:id="17" w:name="OLE_LINK4"/>
      <w:r w:rsidR="00CC686D">
        <w:rPr>
          <w:rFonts w:ascii="仿宋_GB2312" w:eastAsia="仿宋_GB2312" w:hAnsi="仿宋_GB2312" w:hint="eastAsia"/>
          <w:sz w:val="32"/>
          <w:szCs w:val="32"/>
        </w:rPr>
        <w:t>油菜秸秆为添加料层架栽培鸡腿</w:t>
      </w:r>
      <w:proofErr w:type="gramStart"/>
      <w:r w:rsidR="00CC686D">
        <w:rPr>
          <w:rFonts w:ascii="仿宋_GB2312" w:eastAsia="仿宋_GB2312" w:hAnsi="仿宋_GB2312" w:hint="eastAsia"/>
          <w:sz w:val="32"/>
          <w:szCs w:val="32"/>
        </w:rPr>
        <w:t>菇</w:t>
      </w:r>
      <w:proofErr w:type="gramEnd"/>
      <w:r w:rsidR="00CC686D">
        <w:rPr>
          <w:rFonts w:ascii="仿宋_GB2312" w:eastAsia="仿宋_GB2312" w:hAnsi="仿宋_GB2312" w:hint="eastAsia"/>
          <w:sz w:val="32"/>
          <w:szCs w:val="32"/>
        </w:rPr>
        <w:t>技术</w:t>
      </w:r>
      <w:bookmarkEnd w:id="16"/>
      <w:bookmarkEnd w:id="17"/>
      <w:r w:rsidR="00CE6275" w:rsidRPr="000B7F16">
        <w:rPr>
          <w:rFonts w:ascii="仿宋_GB2312" w:eastAsia="仿宋_GB2312" w:hAnsi="Times New Roman" w:cs="Times New Roman" w:hint="eastAsia"/>
          <w:noProof/>
          <w:kern w:val="0"/>
          <w:sz w:val="32"/>
          <w:szCs w:val="32"/>
        </w:rPr>
        <w:t>的标准化、规范化</w:t>
      </w:r>
      <w:r w:rsidR="00CE6275">
        <w:rPr>
          <w:rFonts w:ascii="仿宋_GB2312" w:eastAsia="仿宋_GB2312" w:hAnsi="Times New Roman" w:cs="Times New Roman" w:hint="eastAsia"/>
          <w:noProof/>
          <w:kern w:val="0"/>
          <w:sz w:val="32"/>
          <w:szCs w:val="32"/>
        </w:rPr>
        <w:t>生产</w:t>
      </w:r>
      <w:r w:rsidR="00CE6275" w:rsidRPr="000B7F16">
        <w:rPr>
          <w:rFonts w:ascii="仿宋_GB2312" w:eastAsia="仿宋_GB2312" w:hAnsi="Times New Roman" w:cs="Times New Roman" w:hint="eastAsia"/>
          <w:noProof/>
          <w:kern w:val="0"/>
          <w:sz w:val="32"/>
          <w:szCs w:val="32"/>
        </w:rPr>
        <w:t>提供科学可行的技术依据</w:t>
      </w:r>
      <w:r w:rsidR="00CE6275">
        <w:rPr>
          <w:rFonts w:ascii="仿宋_GB2312" w:eastAsia="仿宋_GB2312" w:hAnsi="Times New Roman" w:cs="Times New Roman" w:hint="eastAsia"/>
          <w:noProof/>
          <w:kern w:val="0"/>
          <w:sz w:val="32"/>
          <w:szCs w:val="32"/>
        </w:rPr>
        <w:t>。</w:t>
      </w:r>
    </w:p>
    <w:p w:rsidR="00AC6C0B" w:rsidRPr="002D7845" w:rsidRDefault="00AC6C0B" w:rsidP="000B7F16">
      <w:pPr>
        <w:widowControl/>
        <w:shd w:val="clear" w:color="FFFFFF" w:fill="FFFFFF"/>
        <w:spacing w:line="360" w:lineRule="auto"/>
        <w:ind w:firstLineChars="200" w:firstLine="640"/>
        <w:outlineLvl w:val="0"/>
        <w:rPr>
          <w:rFonts w:ascii="Times New Roman" w:eastAsia="黑体" w:hAnsi="Times New Roman" w:cs="Times New Roman"/>
          <w:kern w:val="0"/>
          <w:sz w:val="32"/>
          <w:szCs w:val="32"/>
        </w:rPr>
      </w:pPr>
      <w:r w:rsidRPr="002D7845">
        <w:rPr>
          <w:rFonts w:ascii="Times New Roman" w:eastAsia="黑体" w:hAnsi="Times New Roman" w:cs="Times New Roman" w:hint="eastAsia"/>
          <w:kern w:val="0"/>
          <w:sz w:val="32"/>
          <w:szCs w:val="32"/>
        </w:rPr>
        <w:t>三、主要起草过程</w:t>
      </w:r>
    </w:p>
    <w:p w:rsidR="00AC6C0B" w:rsidRPr="002D7845" w:rsidRDefault="00AC6C0B" w:rsidP="000B7F16">
      <w:pPr>
        <w:spacing w:line="360" w:lineRule="auto"/>
        <w:ind w:firstLineChars="200" w:firstLine="640"/>
        <w:rPr>
          <w:rFonts w:ascii="Times New Roman" w:eastAsia="楷体_GB2312" w:hAnsi="Times New Roman" w:cs="Times New Roman"/>
          <w:sz w:val="32"/>
          <w:szCs w:val="32"/>
        </w:rPr>
      </w:pPr>
      <w:r w:rsidRPr="002D7845">
        <w:rPr>
          <w:rFonts w:ascii="Times New Roman" w:eastAsia="楷体_GB2312" w:hAnsi="Times New Roman" w:cs="Times New Roman" w:hint="eastAsia"/>
          <w:sz w:val="32"/>
          <w:szCs w:val="32"/>
        </w:rPr>
        <w:t>（一）前期研究基础</w:t>
      </w:r>
    </w:p>
    <w:p w:rsidR="00F0221B" w:rsidRPr="000B7F16" w:rsidRDefault="00AF02FA" w:rsidP="00F0221B">
      <w:pPr>
        <w:spacing w:line="360" w:lineRule="auto"/>
        <w:ind w:firstLineChars="200" w:firstLine="640"/>
        <w:rPr>
          <w:rFonts w:ascii="仿宋_GB2312" w:eastAsia="仿宋_GB2312" w:hAnsi="Times New Roman" w:cs="Times New Roman"/>
          <w:noProof/>
          <w:kern w:val="0"/>
          <w:sz w:val="32"/>
          <w:szCs w:val="32"/>
        </w:rPr>
      </w:pPr>
      <w:r w:rsidRPr="000B7F16">
        <w:rPr>
          <w:rFonts w:ascii="仿宋_GB2312" w:eastAsia="仿宋_GB2312" w:hAnsi="Times New Roman" w:cs="Times New Roman" w:hint="eastAsia"/>
          <w:noProof/>
          <w:kern w:val="0"/>
          <w:sz w:val="32"/>
          <w:szCs w:val="32"/>
        </w:rPr>
        <w:t>近几年来，</w:t>
      </w:r>
      <w:r w:rsidR="00CE6275" w:rsidRPr="00CE6275">
        <w:rPr>
          <w:rFonts w:ascii="仿宋_GB2312" w:eastAsia="仿宋_GB2312" w:hAnsi="Times New Roman" w:cs="Times New Roman" w:hint="eastAsia"/>
          <w:noProof/>
          <w:kern w:val="0"/>
          <w:sz w:val="32"/>
          <w:szCs w:val="32"/>
        </w:rPr>
        <w:t>项目组成员主要从事农作物秸秆基质化栽培食用菌相关工作，开展了大量的</w:t>
      </w:r>
      <w:r w:rsidR="00CE6275">
        <w:rPr>
          <w:rFonts w:ascii="仿宋_GB2312" w:eastAsia="仿宋_GB2312" w:hAnsi="Times New Roman" w:cs="Times New Roman" w:hint="eastAsia"/>
          <w:noProof/>
          <w:kern w:val="0"/>
          <w:sz w:val="32"/>
          <w:szCs w:val="32"/>
        </w:rPr>
        <w:t>食用菌</w:t>
      </w:r>
      <w:r w:rsidR="00CE6275" w:rsidRPr="00CE6275">
        <w:rPr>
          <w:rFonts w:ascii="仿宋_GB2312" w:eastAsia="仿宋_GB2312" w:hAnsi="Times New Roman" w:cs="Times New Roman" w:hint="eastAsia"/>
          <w:noProof/>
          <w:kern w:val="0"/>
          <w:sz w:val="32"/>
          <w:szCs w:val="32"/>
        </w:rPr>
        <w:t>试验研究与示范，积累了大量的试验数据和相关技术成果</w:t>
      </w:r>
      <w:r w:rsidR="00D543C6">
        <w:rPr>
          <w:rFonts w:ascii="仿宋_GB2312" w:eastAsia="仿宋_GB2312" w:hAnsi="Times New Roman" w:cs="Times New Roman" w:hint="eastAsia"/>
          <w:noProof/>
          <w:kern w:val="0"/>
          <w:sz w:val="32"/>
          <w:szCs w:val="32"/>
        </w:rPr>
        <w:t>。以上工作的开展，</w:t>
      </w:r>
      <w:r w:rsidR="00F0221B" w:rsidRPr="000B7F16">
        <w:rPr>
          <w:rFonts w:ascii="仿宋_GB2312" w:eastAsia="仿宋_GB2312" w:hAnsi="Times New Roman" w:cs="Times New Roman" w:hint="eastAsia"/>
          <w:noProof/>
          <w:kern w:val="0"/>
          <w:sz w:val="32"/>
          <w:szCs w:val="32"/>
        </w:rPr>
        <w:t>为本</w:t>
      </w:r>
      <w:r w:rsidR="00CE6275">
        <w:rPr>
          <w:rFonts w:ascii="仿宋_GB2312" w:eastAsia="仿宋_GB2312" w:hAnsi="Times New Roman" w:cs="Times New Roman" w:hint="eastAsia"/>
          <w:noProof/>
          <w:kern w:val="0"/>
          <w:sz w:val="32"/>
          <w:szCs w:val="32"/>
        </w:rPr>
        <w:t>团体</w:t>
      </w:r>
      <w:r w:rsidR="0048459B">
        <w:rPr>
          <w:rFonts w:ascii="仿宋_GB2312" w:eastAsia="仿宋_GB2312" w:hAnsi="Times New Roman" w:cs="Times New Roman" w:hint="eastAsia"/>
          <w:noProof/>
          <w:kern w:val="0"/>
          <w:sz w:val="32"/>
          <w:szCs w:val="32"/>
        </w:rPr>
        <w:t>标准</w:t>
      </w:r>
      <w:r w:rsidR="00F0221B" w:rsidRPr="000B7F16">
        <w:rPr>
          <w:rFonts w:ascii="仿宋_GB2312" w:eastAsia="仿宋_GB2312" w:hAnsi="Times New Roman" w:cs="Times New Roman" w:hint="eastAsia"/>
          <w:noProof/>
          <w:kern w:val="0"/>
          <w:sz w:val="32"/>
          <w:szCs w:val="32"/>
        </w:rPr>
        <w:t>的制定提供大量、翔实的实验数据和大面积推广应用资料，为制定本</w:t>
      </w:r>
      <w:r w:rsidR="00CE6275">
        <w:rPr>
          <w:rFonts w:ascii="仿宋_GB2312" w:eastAsia="仿宋_GB2312" w:hAnsi="Times New Roman" w:cs="Times New Roman" w:hint="eastAsia"/>
          <w:noProof/>
          <w:kern w:val="0"/>
          <w:sz w:val="32"/>
          <w:szCs w:val="32"/>
        </w:rPr>
        <w:t>团体</w:t>
      </w:r>
      <w:r w:rsidR="00F0221B" w:rsidRPr="000B7F16">
        <w:rPr>
          <w:rFonts w:ascii="仿宋_GB2312" w:eastAsia="仿宋_GB2312" w:hAnsi="Times New Roman" w:cs="Times New Roman" w:hint="eastAsia"/>
          <w:noProof/>
          <w:kern w:val="0"/>
          <w:sz w:val="32"/>
          <w:szCs w:val="32"/>
        </w:rPr>
        <w:t>标准打下了坚实的基础。</w:t>
      </w:r>
    </w:p>
    <w:p w:rsidR="00AC6C0B" w:rsidRPr="002D7845" w:rsidRDefault="00AC6C0B" w:rsidP="00BE7F4F">
      <w:pPr>
        <w:spacing w:line="360" w:lineRule="auto"/>
        <w:ind w:firstLineChars="200" w:firstLine="640"/>
        <w:rPr>
          <w:rFonts w:ascii="Times New Roman" w:eastAsia="楷体_GB2312" w:hAnsi="Times New Roman" w:cs="Times New Roman"/>
          <w:sz w:val="32"/>
          <w:szCs w:val="32"/>
        </w:rPr>
      </w:pPr>
      <w:r w:rsidRPr="002D7845">
        <w:rPr>
          <w:rFonts w:ascii="Times New Roman" w:eastAsia="楷体_GB2312" w:hAnsi="Times New Roman" w:cs="Times New Roman" w:hint="eastAsia"/>
          <w:sz w:val="32"/>
          <w:szCs w:val="32"/>
        </w:rPr>
        <w:t>（二）成立起草小组，开展基础工作</w:t>
      </w:r>
    </w:p>
    <w:p w:rsidR="00AC6C0B" w:rsidRPr="000B7F16" w:rsidRDefault="00AC6C0B" w:rsidP="00064592">
      <w:pPr>
        <w:spacing w:line="360" w:lineRule="auto"/>
        <w:ind w:firstLineChars="200" w:firstLine="640"/>
        <w:rPr>
          <w:rFonts w:ascii="仿宋_GB2312" w:eastAsia="仿宋_GB2312" w:hAnsi="Times New Roman" w:cs="Times New Roman"/>
          <w:noProof/>
          <w:kern w:val="0"/>
          <w:sz w:val="32"/>
          <w:szCs w:val="32"/>
        </w:rPr>
      </w:pPr>
      <w:r w:rsidRPr="000B7F16">
        <w:rPr>
          <w:rFonts w:ascii="仿宋_GB2312" w:eastAsia="仿宋_GB2312" w:hAnsi="Times New Roman" w:cs="Times New Roman" w:hint="eastAsia"/>
          <w:noProof/>
          <w:kern w:val="0"/>
          <w:sz w:val="32"/>
          <w:szCs w:val="32"/>
        </w:rPr>
        <w:t>本标准的编制工作从202</w:t>
      </w:r>
      <w:r w:rsidR="00CE6275">
        <w:rPr>
          <w:rFonts w:ascii="仿宋_GB2312" w:eastAsia="仿宋_GB2312" w:hAnsi="Times New Roman" w:cs="Times New Roman" w:hint="eastAsia"/>
          <w:noProof/>
          <w:kern w:val="0"/>
          <w:sz w:val="32"/>
          <w:szCs w:val="32"/>
        </w:rPr>
        <w:t>5</w:t>
      </w:r>
      <w:r w:rsidRPr="000B7F16">
        <w:rPr>
          <w:rFonts w:ascii="仿宋_GB2312" w:eastAsia="仿宋_GB2312" w:hAnsi="Times New Roman" w:cs="Times New Roman" w:hint="eastAsia"/>
          <w:noProof/>
          <w:kern w:val="0"/>
          <w:sz w:val="32"/>
          <w:szCs w:val="32"/>
        </w:rPr>
        <w:t>年</w:t>
      </w:r>
      <w:r w:rsidR="00CE6275">
        <w:rPr>
          <w:rFonts w:ascii="仿宋_GB2312" w:eastAsia="仿宋_GB2312" w:hAnsi="Times New Roman" w:cs="Times New Roman" w:hint="eastAsia"/>
          <w:noProof/>
          <w:kern w:val="0"/>
          <w:sz w:val="32"/>
          <w:szCs w:val="32"/>
        </w:rPr>
        <w:t>3</w:t>
      </w:r>
      <w:r w:rsidR="00F0221B" w:rsidRPr="000B7F16">
        <w:rPr>
          <w:rFonts w:ascii="仿宋_GB2312" w:eastAsia="仿宋_GB2312" w:hAnsi="Times New Roman" w:cs="Times New Roman" w:hint="eastAsia"/>
          <w:noProof/>
          <w:kern w:val="0"/>
          <w:sz w:val="32"/>
          <w:szCs w:val="32"/>
        </w:rPr>
        <w:t>月开始，由</w:t>
      </w:r>
      <w:r w:rsidR="006A3A6C">
        <w:rPr>
          <w:rFonts w:ascii="仿宋_GB2312" w:eastAsia="仿宋_GB2312" w:hAnsi="Times New Roman" w:cs="Times New Roman" w:hint="eastAsia"/>
          <w:noProof/>
          <w:kern w:val="0"/>
          <w:sz w:val="32"/>
          <w:szCs w:val="32"/>
        </w:rPr>
        <w:t>青海</w:t>
      </w:r>
      <w:r w:rsidR="00310984">
        <w:rPr>
          <w:rFonts w:ascii="仿宋_GB2312" w:eastAsia="仿宋_GB2312" w:hAnsi="Times New Roman" w:cs="Times New Roman" w:hint="eastAsia"/>
          <w:noProof/>
          <w:kern w:val="0"/>
          <w:sz w:val="32"/>
          <w:szCs w:val="32"/>
        </w:rPr>
        <w:t>省</w:t>
      </w:r>
      <w:r w:rsidR="006A3A6C">
        <w:rPr>
          <w:rFonts w:ascii="仿宋_GB2312" w:eastAsia="仿宋_GB2312" w:hAnsi="Times New Roman" w:cs="Times New Roman" w:hint="eastAsia"/>
          <w:noProof/>
          <w:kern w:val="0"/>
          <w:sz w:val="32"/>
          <w:szCs w:val="32"/>
        </w:rPr>
        <w:t>农林科学院</w:t>
      </w:r>
      <w:r w:rsidR="00272F5A">
        <w:rPr>
          <w:rFonts w:ascii="仿宋_GB2312" w:eastAsia="仿宋_GB2312" w:hAnsi="Times New Roman" w:cs="Times New Roman" w:hint="eastAsia"/>
          <w:noProof/>
          <w:kern w:val="0"/>
          <w:sz w:val="32"/>
          <w:szCs w:val="32"/>
        </w:rPr>
        <w:t>组织</w:t>
      </w:r>
      <w:r w:rsidR="006A3A6C">
        <w:rPr>
          <w:rFonts w:ascii="仿宋_GB2312" w:eastAsia="仿宋_GB2312" w:hAnsi="Times New Roman" w:cs="Times New Roman" w:hint="eastAsia"/>
          <w:noProof/>
          <w:kern w:val="0"/>
          <w:sz w:val="32"/>
          <w:szCs w:val="32"/>
        </w:rPr>
        <w:t>相关</w:t>
      </w:r>
      <w:r w:rsidRPr="000B7F16">
        <w:rPr>
          <w:rFonts w:ascii="仿宋_GB2312" w:eastAsia="仿宋_GB2312" w:hAnsi="Times New Roman" w:cs="Times New Roman" w:hint="eastAsia"/>
          <w:noProof/>
          <w:kern w:val="0"/>
          <w:sz w:val="32"/>
          <w:szCs w:val="32"/>
        </w:rPr>
        <w:t>专业技术人员</w:t>
      </w:r>
      <w:r w:rsidR="0048459B">
        <w:rPr>
          <w:rFonts w:ascii="仿宋_GB2312" w:eastAsia="仿宋_GB2312" w:hAnsi="Times New Roman" w:cs="Times New Roman" w:hint="eastAsia"/>
          <w:noProof/>
          <w:kern w:val="0"/>
          <w:sz w:val="32"/>
          <w:szCs w:val="32"/>
        </w:rPr>
        <w:t>形成</w:t>
      </w:r>
      <w:r w:rsidR="00CE6275">
        <w:rPr>
          <w:rFonts w:ascii="仿宋_GB2312" w:eastAsia="仿宋_GB2312" w:hAnsi="Times New Roman" w:cs="Times New Roman" w:hint="eastAsia"/>
          <w:noProof/>
          <w:kern w:val="0"/>
          <w:sz w:val="32"/>
          <w:szCs w:val="32"/>
        </w:rPr>
        <w:t>团体</w:t>
      </w:r>
      <w:r w:rsidR="0048459B">
        <w:rPr>
          <w:rFonts w:ascii="仿宋_GB2312" w:eastAsia="仿宋_GB2312" w:hAnsi="Times New Roman" w:cs="Times New Roman" w:hint="eastAsia"/>
          <w:noProof/>
          <w:kern w:val="0"/>
          <w:sz w:val="32"/>
          <w:szCs w:val="32"/>
        </w:rPr>
        <w:t>标准编制小组</w:t>
      </w:r>
      <w:r w:rsidRPr="000B7F16">
        <w:rPr>
          <w:rFonts w:ascii="仿宋_GB2312" w:eastAsia="仿宋_GB2312" w:hAnsi="Times New Roman" w:cs="Times New Roman" w:hint="eastAsia"/>
          <w:noProof/>
          <w:kern w:val="0"/>
          <w:sz w:val="32"/>
          <w:szCs w:val="32"/>
        </w:rPr>
        <w:t>。</w:t>
      </w:r>
      <w:r w:rsidR="00F0221B" w:rsidRPr="000B7F16">
        <w:rPr>
          <w:rFonts w:ascii="仿宋_GB2312" w:eastAsia="仿宋_GB2312" w:hAnsi="Times New Roman" w:cs="Times New Roman" w:hint="eastAsia"/>
          <w:noProof/>
          <w:kern w:val="0"/>
          <w:sz w:val="32"/>
          <w:szCs w:val="32"/>
        </w:rPr>
        <w:t>该标准立项后，标准制定小组立即着手进行关</w:t>
      </w:r>
      <w:r w:rsidR="00D543C6">
        <w:rPr>
          <w:rFonts w:ascii="仿宋_GB2312" w:eastAsia="仿宋_GB2312" w:hAnsi="Times New Roman" w:cs="Times New Roman" w:hint="eastAsia"/>
          <w:noProof/>
          <w:kern w:val="0"/>
          <w:sz w:val="32"/>
          <w:szCs w:val="32"/>
        </w:rPr>
        <w:t>鸡腿菇</w:t>
      </w:r>
      <w:r w:rsidR="006A3A6C">
        <w:rPr>
          <w:rFonts w:ascii="仿宋_GB2312" w:eastAsia="仿宋_GB2312" w:hAnsi="Times New Roman" w:cs="Times New Roman" w:hint="eastAsia"/>
          <w:noProof/>
          <w:kern w:val="0"/>
          <w:sz w:val="32"/>
          <w:szCs w:val="32"/>
        </w:rPr>
        <w:t>生产</w:t>
      </w:r>
      <w:r w:rsidR="00F0221B" w:rsidRPr="000B7F16">
        <w:rPr>
          <w:rFonts w:ascii="仿宋_GB2312" w:eastAsia="仿宋_GB2312" w:hAnsi="Times New Roman" w:cs="Times New Roman" w:hint="eastAsia"/>
          <w:noProof/>
          <w:kern w:val="0"/>
          <w:sz w:val="32"/>
          <w:szCs w:val="32"/>
        </w:rPr>
        <w:t>技术方面的调研及国家标准</w:t>
      </w:r>
      <w:r w:rsidR="00D543C6">
        <w:rPr>
          <w:rFonts w:ascii="仿宋_GB2312" w:eastAsia="仿宋_GB2312" w:hAnsi="Times New Roman" w:cs="Times New Roman" w:hint="eastAsia"/>
          <w:noProof/>
          <w:kern w:val="0"/>
          <w:sz w:val="32"/>
          <w:szCs w:val="32"/>
        </w:rPr>
        <w:t>、团体标准、</w:t>
      </w:r>
      <w:r w:rsidR="00F0221B" w:rsidRPr="000B7F16">
        <w:rPr>
          <w:rFonts w:ascii="仿宋_GB2312" w:eastAsia="仿宋_GB2312" w:hAnsi="Times New Roman" w:cs="Times New Roman" w:hint="eastAsia"/>
          <w:noProof/>
          <w:kern w:val="0"/>
          <w:sz w:val="32"/>
          <w:szCs w:val="32"/>
        </w:rPr>
        <w:t>地方标准查新工作，在大量收集、整理和分析</w:t>
      </w:r>
      <w:r w:rsidR="00CE6275" w:rsidRPr="00B30484">
        <w:rPr>
          <w:rFonts w:ascii="仿宋_GB2312" w:eastAsia="仿宋_GB2312" w:hAnsi="仿宋_GB2312" w:hint="eastAsia"/>
          <w:kern w:val="1"/>
          <w:sz w:val="32"/>
          <w:szCs w:val="32"/>
        </w:rPr>
        <w:t>油菜秸秆为原料层架栽培鸡腿</w:t>
      </w:r>
      <w:proofErr w:type="gramStart"/>
      <w:r w:rsidR="00CE6275" w:rsidRPr="00B30484">
        <w:rPr>
          <w:rFonts w:ascii="仿宋_GB2312" w:eastAsia="仿宋_GB2312" w:hAnsi="仿宋_GB2312" w:hint="eastAsia"/>
          <w:kern w:val="1"/>
          <w:sz w:val="32"/>
          <w:szCs w:val="32"/>
        </w:rPr>
        <w:t>菇</w:t>
      </w:r>
      <w:proofErr w:type="gramEnd"/>
      <w:r w:rsidR="00F0221B" w:rsidRPr="000B7F16">
        <w:rPr>
          <w:rFonts w:ascii="仿宋_GB2312" w:eastAsia="仿宋_GB2312" w:hAnsi="Times New Roman" w:cs="Times New Roman" w:hint="eastAsia"/>
          <w:noProof/>
          <w:kern w:val="0"/>
          <w:sz w:val="32"/>
          <w:szCs w:val="32"/>
        </w:rPr>
        <w:t>有关的技术资料，并按制定</w:t>
      </w:r>
      <w:r w:rsidR="00CE6275">
        <w:rPr>
          <w:rFonts w:ascii="仿宋_GB2312" w:eastAsia="仿宋_GB2312" w:hAnsi="Times New Roman" w:cs="Times New Roman" w:hint="eastAsia"/>
          <w:noProof/>
          <w:kern w:val="0"/>
          <w:sz w:val="32"/>
          <w:szCs w:val="32"/>
        </w:rPr>
        <w:t>团体</w:t>
      </w:r>
      <w:r w:rsidR="00F0221B" w:rsidRPr="000B7F16">
        <w:rPr>
          <w:rFonts w:ascii="仿宋_GB2312" w:eastAsia="仿宋_GB2312" w:hAnsi="Times New Roman" w:cs="Times New Roman" w:hint="eastAsia"/>
          <w:noProof/>
          <w:kern w:val="0"/>
          <w:sz w:val="32"/>
          <w:szCs w:val="32"/>
        </w:rPr>
        <w:t>标准的要求进行分类整理、同时进行了</w:t>
      </w:r>
      <w:r w:rsidR="008801DC" w:rsidRPr="000B7F16">
        <w:rPr>
          <w:rFonts w:ascii="仿宋_GB2312" w:eastAsia="仿宋_GB2312" w:hAnsi="Times New Roman" w:cs="Times New Roman" w:hint="eastAsia"/>
          <w:noProof/>
          <w:kern w:val="0"/>
          <w:sz w:val="32"/>
          <w:szCs w:val="32"/>
        </w:rPr>
        <w:t>实地</w:t>
      </w:r>
      <w:r w:rsidR="00F0221B" w:rsidRPr="000B7F16">
        <w:rPr>
          <w:rFonts w:ascii="仿宋_GB2312" w:eastAsia="仿宋_GB2312" w:hAnsi="Times New Roman" w:cs="Times New Roman" w:hint="eastAsia"/>
          <w:noProof/>
          <w:kern w:val="0"/>
          <w:sz w:val="32"/>
          <w:szCs w:val="32"/>
        </w:rPr>
        <w:t>调研，了解</w:t>
      </w:r>
      <w:r w:rsidR="00CC686D">
        <w:rPr>
          <w:rFonts w:ascii="仿宋_GB2312" w:eastAsia="仿宋_GB2312" w:hAnsi="仿宋_GB2312" w:hint="eastAsia"/>
          <w:kern w:val="0"/>
          <w:sz w:val="32"/>
          <w:szCs w:val="32"/>
        </w:rPr>
        <w:t>油菜秸秆为添加料层架栽培鸡腿</w:t>
      </w:r>
      <w:proofErr w:type="gramStart"/>
      <w:r w:rsidR="00CC686D">
        <w:rPr>
          <w:rFonts w:ascii="仿宋_GB2312" w:eastAsia="仿宋_GB2312" w:hAnsi="仿宋_GB2312" w:hint="eastAsia"/>
          <w:kern w:val="0"/>
          <w:sz w:val="32"/>
          <w:szCs w:val="32"/>
        </w:rPr>
        <w:t>菇</w:t>
      </w:r>
      <w:proofErr w:type="gramEnd"/>
      <w:r w:rsidR="00CC686D">
        <w:rPr>
          <w:rFonts w:ascii="仿宋_GB2312" w:eastAsia="仿宋_GB2312" w:hAnsi="仿宋_GB2312" w:hint="eastAsia"/>
          <w:kern w:val="0"/>
          <w:sz w:val="32"/>
          <w:szCs w:val="32"/>
        </w:rPr>
        <w:t>技术</w:t>
      </w:r>
      <w:r w:rsidR="00CC686D">
        <w:rPr>
          <w:rFonts w:ascii="仿宋_GB2312" w:eastAsia="仿宋_GB2312" w:hAnsi="仿宋_GB2312" w:hint="eastAsia"/>
          <w:kern w:val="0"/>
          <w:sz w:val="32"/>
          <w:szCs w:val="32"/>
        </w:rPr>
        <w:lastRenderedPageBreak/>
        <w:t>规范</w:t>
      </w:r>
      <w:r w:rsidR="00F0221B" w:rsidRPr="000B7F16">
        <w:rPr>
          <w:rFonts w:ascii="仿宋_GB2312" w:eastAsia="仿宋_GB2312" w:hAnsi="Times New Roman" w:cs="Times New Roman" w:hint="eastAsia"/>
          <w:noProof/>
          <w:kern w:val="0"/>
          <w:sz w:val="32"/>
          <w:szCs w:val="32"/>
        </w:rPr>
        <w:t>最新</w:t>
      </w:r>
      <w:r w:rsidR="0098607A" w:rsidRPr="000B7F16">
        <w:rPr>
          <w:rFonts w:ascii="仿宋_GB2312" w:eastAsia="仿宋_GB2312" w:hAnsi="Times New Roman" w:cs="Times New Roman" w:hint="eastAsia"/>
          <w:noProof/>
          <w:kern w:val="0"/>
          <w:sz w:val="32"/>
          <w:szCs w:val="32"/>
        </w:rPr>
        <w:t>的</w:t>
      </w:r>
      <w:r w:rsidR="00F0221B" w:rsidRPr="000B7F16">
        <w:rPr>
          <w:rFonts w:ascii="仿宋_GB2312" w:eastAsia="仿宋_GB2312" w:hAnsi="Times New Roman" w:cs="Times New Roman" w:hint="eastAsia"/>
          <w:noProof/>
          <w:kern w:val="0"/>
          <w:sz w:val="32"/>
          <w:szCs w:val="32"/>
        </w:rPr>
        <w:t>生产实践经验，为科学制定标准奠定了良好的基础</w:t>
      </w:r>
      <w:r w:rsidR="008801DC" w:rsidRPr="000B7F16">
        <w:rPr>
          <w:rFonts w:ascii="仿宋_GB2312" w:eastAsia="仿宋_GB2312" w:hAnsi="Times New Roman" w:cs="Times New Roman" w:hint="eastAsia"/>
          <w:noProof/>
          <w:kern w:val="0"/>
          <w:sz w:val="32"/>
          <w:szCs w:val="32"/>
        </w:rPr>
        <w:t>，使本标准具有广泛地代表性和实用性。</w:t>
      </w:r>
    </w:p>
    <w:p w:rsidR="00AC6C0B" w:rsidRPr="002D7845" w:rsidRDefault="00AC6C0B" w:rsidP="00AC6C0B">
      <w:pPr>
        <w:ind w:firstLineChars="200" w:firstLine="640"/>
        <w:rPr>
          <w:rFonts w:ascii="Times New Roman" w:eastAsia="楷体_GB2312" w:hAnsi="Times New Roman" w:cs="Times New Roman"/>
          <w:sz w:val="32"/>
          <w:szCs w:val="32"/>
        </w:rPr>
      </w:pPr>
      <w:r w:rsidRPr="002D7845">
        <w:rPr>
          <w:rFonts w:ascii="Times New Roman" w:eastAsia="楷体_GB2312" w:hAnsi="Times New Roman" w:cs="Times New Roman" w:hint="eastAsia"/>
          <w:sz w:val="32"/>
          <w:szCs w:val="32"/>
        </w:rPr>
        <w:t>（三）明确编制提纲，确定标准框架</w:t>
      </w:r>
    </w:p>
    <w:p w:rsidR="0098607A" w:rsidRPr="00FE22D6" w:rsidRDefault="008801DC" w:rsidP="00064592">
      <w:pPr>
        <w:spacing w:line="360" w:lineRule="auto"/>
        <w:ind w:firstLineChars="200" w:firstLine="640"/>
        <w:rPr>
          <w:rFonts w:ascii="仿宋_GB2312" w:eastAsia="仿宋_GB2312" w:hAnsi="宋体" w:cs="Times New Roman"/>
          <w:noProof/>
          <w:kern w:val="0"/>
          <w:sz w:val="32"/>
          <w:szCs w:val="32"/>
        </w:rPr>
      </w:pPr>
      <w:r w:rsidRPr="00010930">
        <w:rPr>
          <w:rFonts w:ascii="仿宋_GB2312" w:eastAsia="仿宋_GB2312" w:hAnsi="宋体" w:cs="Times New Roman" w:hint="eastAsia"/>
          <w:noProof/>
          <w:color w:val="000000" w:themeColor="text1"/>
          <w:kern w:val="0"/>
          <w:sz w:val="32"/>
          <w:szCs w:val="32"/>
        </w:rPr>
        <w:t>在拟订标准编制工作进度后</w:t>
      </w:r>
      <w:r w:rsidR="000B7F16">
        <w:rPr>
          <w:rFonts w:ascii="仿宋_GB2312" w:eastAsia="仿宋_GB2312" w:hAnsi="宋体" w:cs="Times New Roman" w:hint="eastAsia"/>
          <w:noProof/>
          <w:color w:val="000000" w:themeColor="text1"/>
          <w:kern w:val="0"/>
          <w:sz w:val="32"/>
          <w:szCs w:val="32"/>
        </w:rPr>
        <w:t>，</w:t>
      </w:r>
      <w:r w:rsidR="0098607A">
        <w:rPr>
          <w:rFonts w:ascii="仿宋_GB2312" w:eastAsia="仿宋_GB2312" w:hAnsi="宋体" w:cs="Times New Roman" w:hint="eastAsia"/>
          <w:noProof/>
          <w:color w:val="000000" w:themeColor="text1"/>
          <w:kern w:val="0"/>
          <w:sz w:val="32"/>
          <w:szCs w:val="32"/>
        </w:rPr>
        <w:t>在</w:t>
      </w:r>
      <w:r w:rsidR="00CC686D">
        <w:rPr>
          <w:rFonts w:ascii="仿宋_GB2312" w:eastAsia="仿宋_GB2312" w:hAnsi="宋体" w:cs="Times New Roman" w:hint="eastAsia"/>
          <w:noProof/>
          <w:color w:val="000000" w:themeColor="text1"/>
          <w:kern w:val="0"/>
          <w:sz w:val="32"/>
          <w:szCs w:val="32"/>
        </w:rPr>
        <w:t>前期</w:t>
      </w:r>
      <w:r w:rsidR="0098607A">
        <w:rPr>
          <w:rFonts w:ascii="仿宋_GB2312" w:eastAsia="仿宋_GB2312" w:hAnsi="宋体" w:cs="Times New Roman" w:hint="eastAsia"/>
          <w:noProof/>
          <w:color w:val="000000" w:themeColor="text1"/>
          <w:kern w:val="0"/>
          <w:sz w:val="32"/>
          <w:szCs w:val="32"/>
        </w:rPr>
        <w:t>开展了</w:t>
      </w:r>
      <w:r w:rsidR="00BC5219">
        <w:rPr>
          <w:rFonts w:ascii="仿宋_GB2312" w:eastAsia="仿宋_GB2312" w:hAnsi="宋体" w:cs="Times New Roman" w:hint="eastAsia"/>
          <w:noProof/>
          <w:color w:val="000000" w:themeColor="text1"/>
          <w:kern w:val="0"/>
          <w:sz w:val="32"/>
          <w:szCs w:val="32"/>
        </w:rPr>
        <w:t>鸡腿菇不同物料配比、不同发酵方式、不同栽培方式</w:t>
      </w:r>
      <w:r w:rsidR="0098607A">
        <w:rPr>
          <w:rFonts w:ascii="仿宋_GB2312" w:eastAsia="仿宋_GB2312" w:hAnsi="宋体" w:cs="Times New Roman" w:hint="eastAsia"/>
          <w:noProof/>
          <w:color w:val="000000" w:themeColor="text1"/>
          <w:kern w:val="0"/>
          <w:sz w:val="32"/>
          <w:szCs w:val="32"/>
        </w:rPr>
        <w:t>等方面的</w:t>
      </w:r>
      <w:r w:rsidR="00DB57F9">
        <w:rPr>
          <w:rFonts w:ascii="仿宋_GB2312" w:eastAsia="仿宋_GB2312" w:hAnsi="宋体" w:cs="Times New Roman" w:hint="eastAsia"/>
          <w:noProof/>
          <w:color w:val="000000" w:themeColor="text1"/>
          <w:kern w:val="0"/>
          <w:sz w:val="32"/>
          <w:szCs w:val="32"/>
        </w:rPr>
        <w:t>研究</w:t>
      </w:r>
      <w:r w:rsidR="0098607A">
        <w:rPr>
          <w:rFonts w:ascii="仿宋_GB2312" w:eastAsia="仿宋_GB2312" w:hAnsi="宋体" w:cs="Times New Roman" w:hint="eastAsia"/>
          <w:noProof/>
          <w:color w:val="000000" w:themeColor="text1"/>
          <w:kern w:val="0"/>
          <w:sz w:val="32"/>
          <w:szCs w:val="32"/>
        </w:rPr>
        <w:t>，</w:t>
      </w:r>
      <w:r w:rsidR="0098607A">
        <w:rPr>
          <w:rFonts w:ascii="仿宋_GB2312" w:eastAsia="仿宋_GB2312" w:hAnsi="宋体" w:cs="Times New Roman" w:hint="eastAsia"/>
          <w:noProof/>
          <w:kern w:val="0"/>
          <w:sz w:val="32"/>
          <w:szCs w:val="32"/>
        </w:rPr>
        <w:t>最终</w:t>
      </w:r>
      <w:r w:rsidR="0098607A" w:rsidRPr="00FE22D6">
        <w:rPr>
          <w:rFonts w:ascii="仿宋_GB2312" w:eastAsia="仿宋_GB2312" w:hAnsi="宋体" w:cs="Times New Roman" w:hint="eastAsia"/>
          <w:noProof/>
          <w:kern w:val="0"/>
          <w:sz w:val="32"/>
          <w:szCs w:val="32"/>
        </w:rPr>
        <w:t>总结出</w:t>
      </w:r>
      <w:r w:rsidR="00CC686D">
        <w:rPr>
          <w:rFonts w:ascii="仿宋_GB2312" w:eastAsia="仿宋_GB2312" w:hAnsi="仿宋_GB2312" w:hint="eastAsia"/>
          <w:kern w:val="0"/>
          <w:sz w:val="32"/>
          <w:szCs w:val="32"/>
        </w:rPr>
        <w:t>油菜秸秆为添加料层架栽培鸡腿</w:t>
      </w:r>
      <w:proofErr w:type="gramStart"/>
      <w:r w:rsidR="00CC686D">
        <w:rPr>
          <w:rFonts w:ascii="仿宋_GB2312" w:eastAsia="仿宋_GB2312" w:hAnsi="仿宋_GB2312" w:hint="eastAsia"/>
          <w:kern w:val="0"/>
          <w:sz w:val="32"/>
          <w:szCs w:val="32"/>
        </w:rPr>
        <w:t>菇</w:t>
      </w:r>
      <w:proofErr w:type="gramEnd"/>
      <w:r w:rsidR="00AB7952">
        <w:rPr>
          <w:rFonts w:ascii="Times New Roman" w:eastAsia="仿宋_GB2312" w:hAnsi="Times New Roman" w:cs="Times New Roman" w:hint="eastAsia"/>
          <w:noProof/>
          <w:kern w:val="0"/>
          <w:sz w:val="32"/>
          <w:szCs w:val="32"/>
        </w:rPr>
        <w:t>生产</w:t>
      </w:r>
      <w:r w:rsidR="0098607A">
        <w:rPr>
          <w:rFonts w:ascii="Times New Roman" w:eastAsia="仿宋_GB2312" w:hAnsi="Times New Roman" w:cs="Times New Roman" w:hint="eastAsia"/>
          <w:noProof/>
          <w:kern w:val="0"/>
          <w:sz w:val="32"/>
          <w:szCs w:val="32"/>
        </w:rPr>
        <w:t>技术</w:t>
      </w:r>
      <w:r w:rsidR="0098607A" w:rsidRPr="00FE22D6">
        <w:rPr>
          <w:rFonts w:ascii="仿宋_GB2312" w:eastAsia="仿宋_GB2312" w:hAnsi="宋体" w:cs="Times New Roman" w:hint="eastAsia"/>
          <w:noProof/>
          <w:kern w:val="0"/>
          <w:sz w:val="32"/>
          <w:szCs w:val="32"/>
        </w:rPr>
        <w:t>模式。</w:t>
      </w:r>
      <w:r w:rsidR="0098607A">
        <w:rPr>
          <w:rFonts w:ascii="仿宋_GB2312" w:eastAsia="仿宋_GB2312" w:hAnsi="宋体" w:cs="Times New Roman" w:hint="eastAsia"/>
          <w:noProof/>
          <w:kern w:val="0"/>
          <w:sz w:val="32"/>
          <w:szCs w:val="32"/>
        </w:rPr>
        <w:t>制定</w:t>
      </w:r>
      <w:r w:rsidR="0098607A" w:rsidRPr="00FE22D6">
        <w:rPr>
          <w:rFonts w:ascii="仿宋_GB2312" w:eastAsia="仿宋_GB2312" w:hAnsi="宋体" w:cs="Times New Roman" w:hint="eastAsia"/>
          <w:noProof/>
          <w:kern w:val="0"/>
          <w:sz w:val="32"/>
          <w:szCs w:val="32"/>
        </w:rPr>
        <w:t>小组通过认真研究讨论，提出了</w:t>
      </w:r>
      <w:r w:rsidR="0098607A">
        <w:rPr>
          <w:rFonts w:ascii="仿宋_GB2312" w:eastAsia="仿宋_GB2312" w:hAnsi="宋体" w:cs="Times New Roman" w:hint="eastAsia"/>
          <w:noProof/>
          <w:kern w:val="0"/>
          <w:sz w:val="32"/>
          <w:szCs w:val="32"/>
        </w:rPr>
        <w:t>制定</w:t>
      </w:r>
      <w:r w:rsidR="0098607A" w:rsidRPr="00FE22D6">
        <w:rPr>
          <w:rFonts w:ascii="仿宋_GB2312" w:eastAsia="仿宋_GB2312" w:hAnsi="宋体" w:cs="Times New Roman" w:hint="eastAsia"/>
          <w:noProof/>
          <w:kern w:val="0"/>
          <w:sz w:val="32"/>
          <w:szCs w:val="32"/>
        </w:rPr>
        <w:t>提纲，</w:t>
      </w:r>
      <w:r w:rsidR="0098607A">
        <w:rPr>
          <w:rFonts w:ascii="仿宋_GB2312" w:eastAsia="仿宋_GB2312" w:hAnsi="宋体" w:cs="Times New Roman" w:hint="eastAsia"/>
          <w:noProof/>
          <w:kern w:val="0"/>
          <w:sz w:val="32"/>
          <w:szCs w:val="32"/>
        </w:rPr>
        <w:t>敲定</w:t>
      </w:r>
      <w:r w:rsidR="0098607A" w:rsidRPr="00FE22D6">
        <w:rPr>
          <w:rFonts w:ascii="仿宋_GB2312" w:eastAsia="仿宋_GB2312" w:hAnsi="宋体" w:cs="Times New Roman" w:hint="eastAsia"/>
          <w:noProof/>
          <w:kern w:val="0"/>
          <w:sz w:val="32"/>
          <w:szCs w:val="32"/>
        </w:rPr>
        <w:t>了</w:t>
      </w:r>
      <w:r w:rsidR="0098607A">
        <w:rPr>
          <w:rFonts w:ascii="仿宋_GB2312" w:eastAsia="仿宋_GB2312" w:hAnsi="宋体" w:cs="Times New Roman" w:hint="eastAsia"/>
          <w:noProof/>
          <w:kern w:val="0"/>
          <w:sz w:val="32"/>
          <w:szCs w:val="32"/>
        </w:rPr>
        <w:t>制定规范</w:t>
      </w:r>
      <w:r w:rsidR="0098607A" w:rsidRPr="00FE22D6">
        <w:rPr>
          <w:rFonts w:ascii="仿宋_GB2312" w:eastAsia="仿宋_GB2312" w:hAnsi="宋体" w:cs="Times New Roman" w:hint="eastAsia"/>
          <w:noProof/>
          <w:kern w:val="0"/>
          <w:sz w:val="32"/>
          <w:szCs w:val="32"/>
        </w:rPr>
        <w:t>的框架。</w:t>
      </w:r>
    </w:p>
    <w:p w:rsidR="00AC6C0B" w:rsidRPr="002D7845" w:rsidRDefault="00AC6C0B" w:rsidP="00B87B3F">
      <w:pPr>
        <w:ind w:firstLineChars="200" w:firstLine="640"/>
        <w:rPr>
          <w:rFonts w:ascii="Times New Roman" w:eastAsia="仿宋_GB2312" w:hAnsi="Times New Roman" w:cs="Times New Roman"/>
          <w:noProof/>
          <w:kern w:val="0"/>
          <w:sz w:val="32"/>
          <w:szCs w:val="32"/>
        </w:rPr>
      </w:pPr>
      <w:bookmarkStart w:id="18" w:name="OLE_LINK35"/>
      <w:bookmarkStart w:id="19" w:name="OLE_LINK36"/>
      <w:bookmarkStart w:id="20" w:name="OLE_LINK12"/>
      <w:bookmarkStart w:id="21" w:name="OLE_LINK13"/>
      <w:r w:rsidRPr="002D7845">
        <w:rPr>
          <w:rFonts w:ascii="Times New Roman" w:eastAsia="楷体_GB2312" w:hAnsi="Times New Roman" w:cs="Times New Roman" w:hint="eastAsia"/>
          <w:sz w:val="32"/>
          <w:szCs w:val="32"/>
        </w:rPr>
        <w:t>（四）</w:t>
      </w:r>
      <w:bookmarkEnd w:id="18"/>
      <w:bookmarkEnd w:id="19"/>
      <w:r w:rsidRPr="002D7845">
        <w:rPr>
          <w:rFonts w:ascii="Times New Roman" w:eastAsia="楷体_GB2312" w:hAnsi="Times New Roman" w:cs="Times New Roman" w:hint="eastAsia"/>
          <w:sz w:val="32"/>
          <w:szCs w:val="32"/>
        </w:rPr>
        <w:t>起草标准文本，征求意见并形成标准</w:t>
      </w:r>
      <w:r w:rsidR="00CC686D">
        <w:rPr>
          <w:rFonts w:ascii="Times New Roman" w:eastAsia="楷体_GB2312" w:hAnsi="Times New Roman" w:cs="Times New Roman" w:hint="eastAsia"/>
          <w:sz w:val="32"/>
          <w:szCs w:val="32"/>
        </w:rPr>
        <w:t>送审</w:t>
      </w:r>
      <w:r w:rsidRPr="002D7845">
        <w:rPr>
          <w:rFonts w:ascii="Times New Roman" w:eastAsia="楷体_GB2312" w:hAnsi="Times New Roman" w:cs="Times New Roman" w:hint="eastAsia"/>
          <w:sz w:val="32"/>
          <w:szCs w:val="32"/>
        </w:rPr>
        <w:t>稿</w:t>
      </w:r>
    </w:p>
    <w:bookmarkEnd w:id="20"/>
    <w:bookmarkEnd w:id="21"/>
    <w:p w:rsidR="0044286F" w:rsidRDefault="00AC6C0B" w:rsidP="00064592">
      <w:pPr>
        <w:spacing w:line="360" w:lineRule="auto"/>
        <w:ind w:firstLineChars="200" w:firstLine="640"/>
        <w:rPr>
          <w:rFonts w:ascii="仿宋_GB2312" w:eastAsia="仿宋_GB2312" w:hAnsi="Times New Roman" w:cs="Times New Roman"/>
          <w:noProof/>
          <w:kern w:val="0"/>
          <w:sz w:val="32"/>
          <w:szCs w:val="32"/>
        </w:rPr>
      </w:pPr>
      <w:r w:rsidRPr="000B7F16">
        <w:rPr>
          <w:rFonts w:ascii="仿宋_GB2312" w:eastAsia="仿宋_GB2312" w:hAnsi="Times New Roman" w:cs="Times New Roman" w:hint="eastAsia"/>
          <w:noProof/>
          <w:kern w:val="0"/>
          <w:sz w:val="32"/>
          <w:szCs w:val="32"/>
        </w:rPr>
        <w:t>202</w:t>
      </w:r>
      <w:r w:rsidR="00BC5219">
        <w:rPr>
          <w:rFonts w:ascii="仿宋_GB2312" w:eastAsia="仿宋_GB2312" w:hAnsi="Times New Roman" w:cs="Times New Roman" w:hint="eastAsia"/>
          <w:noProof/>
          <w:kern w:val="0"/>
          <w:sz w:val="32"/>
          <w:szCs w:val="32"/>
        </w:rPr>
        <w:t>5</w:t>
      </w:r>
      <w:r w:rsidRPr="000B7F16">
        <w:rPr>
          <w:rFonts w:ascii="仿宋_GB2312" w:eastAsia="仿宋_GB2312" w:hAnsi="Times New Roman" w:cs="Times New Roman" w:hint="eastAsia"/>
          <w:noProof/>
          <w:kern w:val="0"/>
          <w:sz w:val="32"/>
          <w:szCs w:val="32"/>
        </w:rPr>
        <w:t>年</w:t>
      </w:r>
      <w:r w:rsidR="00CF3DCC">
        <w:rPr>
          <w:rFonts w:ascii="仿宋_GB2312" w:eastAsia="仿宋_GB2312" w:hAnsi="Times New Roman" w:cs="Times New Roman"/>
          <w:noProof/>
          <w:kern w:val="0"/>
          <w:sz w:val="32"/>
          <w:szCs w:val="32"/>
        </w:rPr>
        <w:t>4</w:t>
      </w:r>
      <w:r w:rsidRPr="000B7F16">
        <w:rPr>
          <w:rFonts w:ascii="仿宋_GB2312" w:eastAsia="仿宋_GB2312" w:hAnsi="Times New Roman" w:cs="Times New Roman" w:hint="eastAsia"/>
          <w:noProof/>
          <w:kern w:val="0"/>
          <w:sz w:val="32"/>
          <w:szCs w:val="32"/>
        </w:rPr>
        <w:t>月，起草人员认真查阅了标准修订的有关文件，对标准的格式、内容、术语表达方式等进行了深入学习，起草了</w:t>
      </w:r>
      <w:r w:rsidR="00087507" w:rsidRPr="00087507">
        <w:rPr>
          <w:rFonts w:ascii="仿宋_GB2312" w:eastAsia="仿宋_GB2312" w:hAnsi="Times New Roman" w:cs="Times New Roman" w:hint="eastAsia"/>
          <w:noProof/>
          <w:kern w:val="0"/>
          <w:sz w:val="32"/>
          <w:szCs w:val="32"/>
        </w:rPr>
        <w:t>《</w:t>
      </w:r>
      <w:r w:rsidR="00CC686D" w:rsidRPr="00CC686D">
        <w:rPr>
          <w:rFonts w:ascii="仿宋_GB2312" w:eastAsia="仿宋_GB2312" w:hAnsi="宋体" w:cs="Times New Roman" w:hint="eastAsia"/>
          <w:noProof/>
          <w:color w:val="000000" w:themeColor="text1"/>
          <w:kern w:val="0"/>
          <w:sz w:val="32"/>
          <w:szCs w:val="32"/>
        </w:rPr>
        <w:t>油菜秸秆为添加料层架栽培鸡腿菇技术规范</w:t>
      </w:r>
      <w:r w:rsidR="00087507" w:rsidRPr="00CE3FFD">
        <w:rPr>
          <w:rFonts w:ascii="仿宋_GB2312" w:eastAsia="仿宋_GB2312" w:hAnsi="Times New Roman" w:cs="Times New Roman" w:hint="eastAsia"/>
          <w:noProof/>
          <w:kern w:val="0"/>
          <w:sz w:val="32"/>
          <w:szCs w:val="32"/>
        </w:rPr>
        <w:t>》</w:t>
      </w:r>
      <w:r w:rsidR="00BC5219">
        <w:rPr>
          <w:rFonts w:ascii="仿宋_GB2312" w:eastAsia="仿宋_GB2312" w:hAnsi="Times New Roman" w:cs="Times New Roman" w:hint="eastAsia"/>
          <w:noProof/>
          <w:kern w:val="0"/>
          <w:sz w:val="32"/>
          <w:szCs w:val="32"/>
        </w:rPr>
        <w:t>团体</w:t>
      </w:r>
      <w:r w:rsidR="00087507">
        <w:rPr>
          <w:rFonts w:ascii="仿宋_GB2312" w:eastAsia="仿宋_GB2312" w:hAnsi="Times New Roman" w:cs="Times New Roman" w:hint="eastAsia"/>
          <w:noProof/>
          <w:kern w:val="0"/>
          <w:sz w:val="32"/>
          <w:szCs w:val="32"/>
        </w:rPr>
        <w:t>标准</w:t>
      </w:r>
      <w:r w:rsidRPr="000B7F16">
        <w:rPr>
          <w:rFonts w:ascii="仿宋_GB2312" w:eastAsia="仿宋_GB2312" w:hAnsi="Times New Roman" w:cs="Times New Roman" w:hint="eastAsia"/>
          <w:noProof/>
          <w:kern w:val="0"/>
          <w:sz w:val="32"/>
          <w:szCs w:val="32"/>
        </w:rPr>
        <w:t>初稿</w:t>
      </w:r>
      <w:r w:rsidR="00272F5A">
        <w:rPr>
          <w:rFonts w:ascii="仿宋_GB2312" w:eastAsia="仿宋_GB2312" w:hAnsi="Times New Roman" w:cs="Times New Roman" w:hint="eastAsia"/>
          <w:noProof/>
          <w:kern w:val="0"/>
          <w:sz w:val="32"/>
          <w:szCs w:val="32"/>
        </w:rPr>
        <w:t>。</w:t>
      </w:r>
      <w:r w:rsidRPr="000B7F16">
        <w:rPr>
          <w:rFonts w:ascii="仿宋_GB2312" w:eastAsia="仿宋_GB2312" w:hAnsi="Times New Roman" w:cs="Times New Roman" w:hint="eastAsia"/>
          <w:noProof/>
          <w:kern w:val="0"/>
          <w:sz w:val="32"/>
          <w:szCs w:val="32"/>
        </w:rPr>
        <w:t>202</w:t>
      </w:r>
      <w:r w:rsidR="00BC5219">
        <w:rPr>
          <w:rFonts w:ascii="仿宋_GB2312" w:eastAsia="仿宋_GB2312" w:hAnsi="Times New Roman" w:cs="Times New Roman" w:hint="eastAsia"/>
          <w:noProof/>
          <w:kern w:val="0"/>
          <w:sz w:val="32"/>
          <w:szCs w:val="32"/>
        </w:rPr>
        <w:t>5</w:t>
      </w:r>
      <w:r w:rsidRPr="000B7F16">
        <w:rPr>
          <w:rFonts w:ascii="仿宋_GB2312" w:eastAsia="仿宋_GB2312" w:hAnsi="Times New Roman" w:cs="Times New Roman" w:hint="eastAsia"/>
          <w:noProof/>
          <w:kern w:val="0"/>
          <w:sz w:val="32"/>
          <w:szCs w:val="32"/>
        </w:rPr>
        <w:t>年</w:t>
      </w:r>
      <w:r w:rsidR="006A3A6C">
        <w:rPr>
          <w:rFonts w:ascii="仿宋_GB2312" w:eastAsia="仿宋_GB2312" w:hAnsi="Times New Roman" w:cs="Times New Roman" w:hint="eastAsia"/>
          <w:noProof/>
          <w:kern w:val="0"/>
          <w:sz w:val="32"/>
          <w:szCs w:val="32"/>
        </w:rPr>
        <w:t>5</w:t>
      </w:r>
      <w:r w:rsidRPr="000B7F16">
        <w:rPr>
          <w:rFonts w:ascii="仿宋_GB2312" w:eastAsia="仿宋_GB2312" w:hAnsi="Times New Roman" w:cs="Times New Roman" w:hint="eastAsia"/>
          <w:noProof/>
          <w:kern w:val="0"/>
          <w:sz w:val="32"/>
          <w:szCs w:val="32"/>
        </w:rPr>
        <w:t>月，起草小组成员根据试验研究、验证</w:t>
      </w:r>
      <w:r w:rsidR="0044286F" w:rsidRPr="000B7F16">
        <w:rPr>
          <w:rFonts w:ascii="仿宋_GB2312" w:eastAsia="仿宋_GB2312" w:hAnsi="Times New Roman" w:cs="Times New Roman" w:hint="eastAsia"/>
          <w:noProof/>
          <w:kern w:val="0"/>
          <w:sz w:val="32"/>
          <w:szCs w:val="32"/>
        </w:rPr>
        <w:t>与示范结果</w:t>
      </w:r>
      <w:r w:rsidRPr="000B7F16">
        <w:rPr>
          <w:rFonts w:ascii="仿宋_GB2312" w:eastAsia="仿宋_GB2312" w:hAnsi="Times New Roman" w:cs="Times New Roman" w:hint="eastAsia"/>
          <w:noProof/>
          <w:kern w:val="0"/>
          <w:sz w:val="32"/>
          <w:szCs w:val="32"/>
        </w:rPr>
        <w:t>，</w:t>
      </w:r>
      <w:r w:rsidR="0044286F" w:rsidRPr="000B7F16">
        <w:rPr>
          <w:rFonts w:ascii="仿宋_GB2312" w:eastAsia="仿宋_GB2312" w:hAnsi="Times New Roman" w:cs="Times New Roman" w:hint="eastAsia"/>
          <w:noProof/>
          <w:kern w:val="0"/>
          <w:sz w:val="32"/>
          <w:szCs w:val="32"/>
        </w:rPr>
        <w:t>对标准的草案进行了数次修改，形成了</w:t>
      </w:r>
      <w:r w:rsidR="00087507" w:rsidRPr="00087507">
        <w:rPr>
          <w:rFonts w:ascii="仿宋_GB2312" w:eastAsia="仿宋_GB2312" w:hAnsi="Times New Roman" w:cs="Times New Roman" w:hint="eastAsia"/>
          <w:noProof/>
          <w:kern w:val="0"/>
          <w:sz w:val="32"/>
          <w:szCs w:val="32"/>
        </w:rPr>
        <w:t>《</w:t>
      </w:r>
      <w:r w:rsidR="00CC686D">
        <w:rPr>
          <w:rFonts w:ascii="仿宋_GB2312" w:eastAsia="仿宋_GB2312" w:hAnsi="仿宋_GB2312" w:hint="eastAsia"/>
          <w:kern w:val="0"/>
          <w:sz w:val="32"/>
          <w:szCs w:val="32"/>
        </w:rPr>
        <w:t>油菜秸秆为添加料层架栽培鸡腿菇技术规范</w:t>
      </w:r>
      <w:r w:rsidR="00087507" w:rsidRPr="00CE3FFD">
        <w:rPr>
          <w:rFonts w:ascii="仿宋_GB2312" w:eastAsia="仿宋_GB2312" w:hAnsi="Times New Roman" w:cs="Times New Roman" w:hint="eastAsia"/>
          <w:noProof/>
          <w:kern w:val="0"/>
          <w:sz w:val="32"/>
          <w:szCs w:val="32"/>
        </w:rPr>
        <w:t>》</w:t>
      </w:r>
      <w:r w:rsidR="00BC5219">
        <w:rPr>
          <w:rFonts w:ascii="仿宋_GB2312" w:eastAsia="仿宋_GB2312" w:hAnsi="Times New Roman" w:cs="Times New Roman" w:hint="eastAsia"/>
          <w:noProof/>
          <w:kern w:val="0"/>
          <w:sz w:val="32"/>
          <w:szCs w:val="32"/>
        </w:rPr>
        <w:t>团体</w:t>
      </w:r>
      <w:r w:rsidR="00087507">
        <w:rPr>
          <w:rFonts w:ascii="仿宋_GB2312" w:eastAsia="仿宋_GB2312" w:hAnsi="Times New Roman" w:cs="Times New Roman" w:hint="eastAsia"/>
          <w:noProof/>
          <w:kern w:val="0"/>
          <w:sz w:val="32"/>
          <w:szCs w:val="32"/>
        </w:rPr>
        <w:t>标准</w:t>
      </w:r>
      <w:r w:rsidR="0044286F" w:rsidRPr="000B7F16">
        <w:rPr>
          <w:rFonts w:ascii="仿宋_GB2312" w:eastAsia="仿宋_GB2312" w:hAnsi="Times New Roman" w:cs="Times New Roman" w:hint="eastAsia"/>
          <w:noProof/>
          <w:kern w:val="0"/>
          <w:sz w:val="32"/>
          <w:szCs w:val="32"/>
        </w:rPr>
        <w:t>征求意见稿。202</w:t>
      </w:r>
      <w:r w:rsidR="00BC5219">
        <w:rPr>
          <w:rFonts w:ascii="仿宋_GB2312" w:eastAsia="仿宋_GB2312" w:hAnsi="Times New Roman" w:cs="Times New Roman" w:hint="eastAsia"/>
          <w:noProof/>
          <w:kern w:val="0"/>
          <w:sz w:val="32"/>
          <w:szCs w:val="32"/>
        </w:rPr>
        <w:t>5</w:t>
      </w:r>
      <w:r w:rsidR="0044286F" w:rsidRPr="000B7F16">
        <w:rPr>
          <w:rFonts w:ascii="仿宋_GB2312" w:eastAsia="仿宋_GB2312" w:hAnsi="Times New Roman" w:cs="Times New Roman" w:hint="eastAsia"/>
          <w:noProof/>
          <w:kern w:val="0"/>
          <w:sz w:val="32"/>
          <w:szCs w:val="32"/>
        </w:rPr>
        <w:t>年</w:t>
      </w:r>
      <w:r w:rsidR="007011DD">
        <w:rPr>
          <w:rFonts w:ascii="仿宋_GB2312" w:eastAsia="仿宋_GB2312" w:hAnsi="Times New Roman" w:cs="Times New Roman" w:hint="eastAsia"/>
          <w:noProof/>
          <w:kern w:val="0"/>
          <w:sz w:val="32"/>
          <w:szCs w:val="32"/>
        </w:rPr>
        <w:t>7-8</w:t>
      </w:r>
      <w:r w:rsidR="0044286F" w:rsidRPr="000B7F16">
        <w:rPr>
          <w:rFonts w:ascii="仿宋_GB2312" w:eastAsia="仿宋_GB2312" w:hAnsi="Times New Roman" w:cs="Times New Roman" w:hint="eastAsia"/>
          <w:noProof/>
          <w:kern w:val="0"/>
          <w:sz w:val="32"/>
          <w:szCs w:val="32"/>
        </w:rPr>
        <w:t>月完成征求意见工作，广泛征求了我省来自</w:t>
      </w:r>
      <w:r w:rsidR="00272F5A">
        <w:rPr>
          <w:rFonts w:ascii="仿宋_GB2312" w:eastAsia="仿宋_GB2312" w:hAnsi="Times New Roman" w:cs="Times New Roman" w:hint="eastAsia"/>
          <w:noProof/>
          <w:kern w:val="0"/>
          <w:sz w:val="32"/>
          <w:szCs w:val="32"/>
        </w:rPr>
        <w:t>农业</w:t>
      </w:r>
      <w:r w:rsidR="0044286F" w:rsidRPr="000B7F16">
        <w:rPr>
          <w:rFonts w:ascii="仿宋_GB2312" w:eastAsia="仿宋_GB2312" w:hAnsi="Times New Roman" w:cs="Times New Roman" w:hint="eastAsia"/>
          <w:noProof/>
          <w:kern w:val="0"/>
          <w:sz w:val="32"/>
          <w:szCs w:val="32"/>
        </w:rPr>
        <w:t>生产、科研和推广单位的相关专家的意见</w:t>
      </w:r>
      <w:r w:rsidR="00272F5A">
        <w:rPr>
          <w:rFonts w:ascii="仿宋_GB2312" w:eastAsia="仿宋_GB2312" w:hAnsi="Times New Roman" w:cs="Times New Roman" w:hint="eastAsia"/>
          <w:noProof/>
          <w:kern w:val="0"/>
          <w:sz w:val="32"/>
          <w:szCs w:val="32"/>
        </w:rPr>
        <w:t>。</w:t>
      </w:r>
      <w:r w:rsidR="0044286F" w:rsidRPr="000B7F16">
        <w:rPr>
          <w:rFonts w:ascii="仿宋_GB2312" w:eastAsia="仿宋_GB2312" w:hAnsi="Times New Roman" w:cs="Times New Roman" w:hint="eastAsia"/>
          <w:noProof/>
          <w:kern w:val="0"/>
          <w:sz w:val="32"/>
          <w:szCs w:val="32"/>
        </w:rPr>
        <w:t>在此基础上，对专家的意见进行了梳理汇总，</w:t>
      </w:r>
      <w:r w:rsidR="00272F5A">
        <w:rPr>
          <w:rFonts w:ascii="仿宋_GB2312" w:eastAsia="仿宋_GB2312" w:hAnsi="Times New Roman" w:cs="Times New Roman" w:hint="eastAsia"/>
          <w:noProof/>
          <w:kern w:val="0"/>
          <w:sz w:val="32"/>
          <w:szCs w:val="32"/>
        </w:rPr>
        <w:t>形成了</w:t>
      </w:r>
      <w:r w:rsidR="00D543C6">
        <w:rPr>
          <w:rFonts w:ascii="仿宋_GB2312" w:eastAsia="仿宋_GB2312" w:hAnsi="仿宋_GB2312" w:cs="仿宋_GB2312" w:hint="eastAsia"/>
          <w:sz w:val="32"/>
          <w:szCs w:val="32"/>
        </w:rPr>
        <w:t>12</w:t>
      </w:r>
      <w:r w:rsidR="00272F5A">
        <w:rPr>
          <w:rFonts w:ascii="仿宋_GB2312" w:eastAsia="仿宋_GB2312" w:hAnsi="仿宋_GB2312" w:cs="仿宋_GB2312" w:hint="eastAsia"/>
          <w:sz w:val="32"/>
          <w:szCs w:val="32"/>
        </w:rPr>
        <w:t>条修改意见，</w:t>
      </w:r>
      <w:r w:rsidR="00CE3FFD">
        <w:rPr>
          <w:rFonts w:ascii="仿宋_GB2312" w:eastAsia="仿宋_GB2312" w:hint="eastAsia"/>
          <w:bCs/>
          <w:sz w:val="32"/>
          <w:szCs w:val="32"/>
        </w:rPr>
        <w:t>无重大意见分歧，全部采纳，</w:t>
      </w:r>
      <w:r w:rsidR="0044286F" w:rsidRPr="000B7F16">
        <w:rPr>
          <w:rFonts w:ascii="仿宋_GB2312" w:eastAsia="仿宋_GB2312" w:hAnsi="Times New Roman" w:cs="Times New Roman" w:hint="eastAsia"/>
          <w:noProof/>
          <w:kern w:val="0"/>
          <w:sz w:val="32"/>
          <w:szCs w:val="32"/>
        </w:rPr>
        <w:t>并按照</w:t>
      </w:r>
      <w:r w:rsidR="0048459B">
        <w:rPr>
          <w:rFonts w:ascii="仿宋_GB2312" w:eastAsia="仿宋_GB2312" w:hAnsi="Times New Roman" w:cs="Times New Roman" w:hint="eastAsia"/>
          <w:noProof/>
          <w:kern w:val="0"/>
          <w:sz w:val="32"/>
          <w:szCs w:val="32"/>
        </w:rPr>
        <w:t>专家</w:t>
      </w:r>
      <w:r w:rsidR="0044286F" w:rsidRPr="000B7F16">
        <w:rPr>
          <w:rFonts w:ascii="仿宋_GB2312" w:eastAsia="仿宋_GB2312" w:hAnsi="Times New Roman" w:cs="Times New Roman" w:hint="eastAsia"/>
          <w:noProof/>
          <w:kern w:val="0"/>
          <w:sz w:val="32"/>
          <w:szCs w:val="32"/>
        </w:rPr>
        <w:t>提出的意见</w:t>
      </w:r>
      <w:r w:rsidR="0048459B">
        <w:rPr>
          <w:rFonts w:ascii="仿宋_GB2312" w:eastAsia="仿宋_GB2312" w:hAnsi="Times New Roman" w:cs="Times New Roman" w:hint="eastAsia"/>
          <w:noProof/>
          <w:kern w:val="0"/>
          <w:sz w:val="32"/>
          <w:szCs w:val="32"/>
        </w:rPr>
        <w:t>与建议</w:t>
      </w:r>
      <w:r w:rsidR="0044286F" w:rsidRPr="000B7F16">
        <w:rPr>
          <w:rFonts w:ascii="仿宋_GB2312" w:eastAsia="仿宋_GB2312" w:hAnsi="Times New Roman" w:cs="Times New Roman" w:hint="eastAsia"/>
          <w:noProof/>
          <w:kern w:val="0"/>
          <w:sz w:val="32"/>
          <w:szCs w:val="32"/>
        </w:rPr>
        <w:t>对标准进行了认真修改</w:t>
      </w:r>
      <w:r w:rsidR="0048459B">
        <w:rPr>
          <w:rFonts w:ascii="仿宋_GB2312" w:eastAsia="仿宋_GB2312" w:hAnsi="Times New Roman" w:cs="Times New Roman" w:hint="eastAsia"/>
          <w:noProof/>
          <w:kern w:val="0"/>
          <w:sz w:val="32"/>
          <w:szCs w:val="32"/>
        </w:rPr>
        <w:t>，</w:t>
      </w:r>
      <w:r w:rsidR="0044286F" w:rsidRPr="000B7F16">
        <w:rPr>
          <w:rFonts w:ascii="仿宋_GB2312" w:eastAsia="仿宋_GB2312" w:hAnsi="Times New Roman" w:cs="Times New Roman" w:hint="eastAsia"/>
          <w:noProof/>
          <w:kern w:val="0"/>
          <w:sz w:val="32"/>
          <w:szCs w:val="32"/>
        </w:rPr>
        <w:t>形成了</w:t>
      </w:r>
      <w:r w:rsidR="00CE3FFD" w:rsidRPr="00CE3FFD">
        <w:rPr>
          <w:rFonts w:ascii="仿宋_GB2312" w:eastAsia="仿宋_GB2312" w:hAnsi="Times New Roman" w:cs="Times New Roman" w:hint="eastAsia"/>
          <w:noProof/>
          <w:kern w:val="0"/>
          <w:sz w:val="32"/>
          <w:szCs w:val="32"/>
        </w:rPr>
        <w:t>《</w:t>
      </w:r>
      <w:r w:rsidR="00CC686D">
        <w:rPr>
          <w:rFonts w:ascii="仿宋_GB2312" w:eastAsia="仿宋_GB2312" w:hAnsi="仿宋_GB2312" w:hint="eastAsia"/>
          <w:kern w:val="0"/>
          <w:sz w:val="32"/>
          <w:szCs w:val="32"/>
        </w:rPr>
        <w:t>油菜秸秆为添加料层架栽培鸡腿菇技术规范</w:t>
      </w:r>
      <w:r w:rsidR="00CE3FFD" w:rsidRPr="00CE3FFD">
        <w:rPr>
          <w:rFonts w:ascii="仿宋_GB2312" w:eastAsia="仿宋_GB2312" w:hAnsi="Times New Roman" w:cs="Times New Roman" w:hint="eastAsia"/>
          <w:noProof/>
          <w:kern w:val="0"/>
          <w:sz w:val="32"/>
          <w:szCs w:val="32"/>
        </w:rPr>
        <w:t>》</w:t>
      </w:r>
      <w:r w:rsidR="00D543C6">
        <w:rPr>
          <w:rFonts w:ascii="仿宋_GB2312" w:eastAsia="仿宋_GB2312" w:hAnsi="Times New Roman" w:cs="Times New Roman" w:hint="eastAsia"/>
          <w:noProof/>
          <w:kern w:val="0"/>
          <w:sz w:val="32"/>
          <w:szCs w:val="32"/>
        </w:rPr>
        <w:t>团体</w:t>
      </w:r>
      <w:r w:rsidR="00460391">
        <w:rPr>
          <w:rFonts w:ascii="仿宋_GB2312" w:eastAsia="仿宋_GB2312" w:hAnsi="Times New Roman" w:cs="Times New Roman" w:hint="eastAsia"/>
          <w:noProof/>
          <w:kern w:val="0"/>
          <w:sz w:val="32"/>
          <w:szCs w:val="32"/>
        </w:rPr>
        <w:t>标准</w:t>
      </w:r>
      <w:r w:rsidR="00A84F2B">
        <w:rPr>
          <w:rFonts w:ascii="仿宋_GB2312" w:eastAsia="仿宋_GB2312" w:hAnsi="Times New Roman" w:cs="Times New Roman" w:hint="eastAsia"/>
          <w:noProof/>
          <w:kern w:val="0"/>
          <w:sz w:val="32"/>
          <w:szCs w:val="32"/>
        </w:rPr>
        <w:t>送审</w:t>
      </w:r>
      <w:r w:rsidR="00460391" w:rsidRPr="00460391">
        <w:rPr>
          <w:rFonts w:ascii="仿宋_GB2312" w:eastAsia="仿宋_GB2312" w:hAnsi="Times New Roman" w:cs="Times New Roman" w:hint="eastAsia"/>
          <w:noProof/>
          <w:kern w:val="0"/>
          <w:sz w:val="32"/>
          <w:szCs w:val="32"/>
        </w:rPr>
        <w:t>稿</w:t>
      </w:r>
      <w:r w:rsidR="0044286F" w:rsidRPr="000B7F16">
        <w:rPr>
          <w:rFonts w:ascii="仿宋_GB2312" w:eastAsia="仿宋_GB2312" w:hAnsi="Times New Roman" w:cs="Times New Roman" w:hint="eastAsia"/>
          <w:noProof/>
          <w:kern w:val="0"/>
          <w:sz w:val="32"/>
          <w:szCs w:val="32"/>
        </w:rPr>
        <w:t>。</w:t>
      </w:r>
      <w:r w:rsidR="00CE3FFD" w:rsidRPr="00CE3FFD">
        <w:rPr>
          <w:rFonts w:ascii="仿宋_GB2312" w:eastAsia="仿宋_GB2312" w:hAnsi="Times New Roman" w:cs="Times New Roman" w:hint="eastAsia"/>
          <w:noProof/>
          <w:kern w:val="0"/>
          <w:sz w:val="32"/>
          <w:szCs w:val="32"/>
        </w:rPr>
        <w:t>《</w:t>
      </w:r>
      <w:bookmarkStart w:id="22" w:name="OLE_LINK33"/>
      <w:bookmarkStart w:id="23" w:name="OLE_LINK34"/>
      <w:r w:rsidR="00CC686D">
        <w:rPr>
          <w:rFonts w:ascii="仿宋_GB2312" w:eastAsia="仿宋_GB2312" w:hAnsi="仿宋_GB2312" w:hint="eastAsia"/>
          <w:kern w:val="0"/>
          <w:sz w:val="32"/>
          <w:szCs w:val="32"/>
        </w:rPr>
        <w:t>油菜秸秆为添加料层架栽培鸡腿菇技术规范</w:t>
      </w:r>
      <w:bookmarkEnd w:id="22"/>
      <w:bookmarkEnd w:id="23"/>
      <w:r w:rsidR="00CE3FFD" w:rsidRPr="00CE3FFD">
        <w:rPr>
          <w:rFonts w:ascii="仿宋_GB2312" w:eastAsia="仿宋_GB2312" w:hAnsi="Times New Roman" w:cs="Times New Roman" w:hint="eastAsia"/>
          <w:noProof/>
          <w:kern w:val="0"/>
          <w:sz w:val="32"/>
          <w:szCs w:val="32"/>
        </w:rPr>
        <w:t>》</w:t>
      </w:r>
      <w:r w:rsidR="00D543C6">
        <w:rPr>
          <w:rFonts w:ascii="仿宋_GB2312" w:eastAsia="仿宋_GB2312" w:hAnsi="Times New Roman" w:cs="Times New Roman" w:hint="eastAsia"/>
          <w:noProof/>
          <w:kern w:val="0"/>
          <w:sz w:val="32"/>
          <w:szCs w:val="32"/>
        </w:rPr>
        <w:t>团体</w:t>
      </w:r>
      <w:r w:rsidR="00CE3FFD" w:rsidRPr="00CE3FFD">
        <w:rPr>
          <w:rFonts w:ascii="仿宋_GB2312" w:eastAsia="仿宋_GB2312" w:hAnsi="Times New Roman" w:cs="Times New Roman" w:hint="eastAsia"/>
          <w:noProof/>
          <w:kern w:val="0"/>
          <w:sz w:val="32"/>
          <w:szCs w:val="32"/>
        </w:rPr>
        <w:t>标准</w:t>
      </w:r>
      <w:r w:rsidR="00A84F2B">
        <w:rPr>
          <w:rFonts w:ascii="仿宋_GB2312" w:eastAsia="仿宋_GB2312" w:hAnsi="Times New Roman" w:cs="Times New Roman" w:hint="eastAsia"/>
          <w:noProof/>
          <w:kern w:val="0"/>
          <w:sz w:val="32"/>
          <w:szCs w:val="32"/>
        </w:rPr>
        <w:t>送审稿</w:t>
      </w:r>
      <w:r w:rsidR="00CE3FFD" w:rsidRPr="00CE3FFD">
        <w:rPr>
          <w:rFonts w:ascii="仿宋_GB2312" w:eastAsia="仿宋_GB2312" w:hAnsi="Times New Roman" w:cs="Times New Roman" w:hint="eastAsia"/>
          <w:noProof/>
          <w:kern w:val="0"/>
          <w:sz w:val="32"/>
          <w:szCs w:val="32"/>
        </w:rPr>
        <w:t>专家意见汇</w:t>
      </w:r>
      <w:r w:rsidR="00CE3FFD" w:rsidRPr="00CE3FFD">
        <w:rPr>
          <w:rFonts w:ascii="仿宋_GB2312" w:eastAsia="仿宋_GB2312" w:hAnsi="Times New Roman" w:cs="Times New Roman" w:hint="eastAsia"/>
          <w:noProof/>
          <w:kern w:val="0"/>
          <w:sz w:val="32"/>
          <w:szCs w:val="32"/>
        </w:rPr>
        <w:lastRenderedPageBreak/>
        <w:t>总表</w:t>
      </w:r>
      <w:r w:rsidR="00CE3FFD">
        <w:rPr>
          <w:rFonts w:ascii="仿宋_GB2312" w:eastAsia="仿宋_GB2312" w:hAnsi="Times New Roman" w:cs="Times New Roman" w:hint="eastAsia"/>
          <w:noProof/>
          <w:kern w:val="0"/>
          <w:sz w:val="32"/>
          <w:szCs w:val="32"/>
        </w:rPr>
        <w:t>见附件1。</w:t>
      </w:r>
    </w:p>
    <w:p w:rsidR="00CC686D" w:rsidRDefault="00CC686D" w:rsidP="00064592">
      <w:pPr>
        <w:spacing w:line="360" w:lineRule="auto"/>
        <w:ind w:firstLineChars="200" w:firstLine="640"/>
        <w:rPr>
          <w:rFonts w:ascii="仿宋_GB2312" w:eastAsia="仿宋_GB2312" w:hAnsi="Times New Roman" w:cs="Times New Roman"/>
          <w:noProof/>
          <w:kern w:val="0"/>
          <w:sz w:val="32"/>
          <w:szCs w:val="32"/>
        </w:rPr>
      </w:pPr>
      <w:r w:rsidRPr="002D7845">
        <w:rPr>
          <w:rFonts w:ascii="Times New Roman" w:eastAsia="楷体_GB2312" w:hAnsi="Times New Roman" w:cs="Times New Roman" w:hint="eastAsia"/>
          <w:sz w:val="32"/>
          <w:szCs w:val="32"/>
        </w:rPr>
        <w:t>（</w:t>
      </w:r>
      <w:r>
        <w:rPr>
          <w:rFonts w:ascii="Times New Roman" w:eastAsia="楷体_GB2312" w:hAnsi="Times New Roman" w:cs="Times New Roman" w:hint="eastAsia"/>
          <w:sz w:val="32"/>
          <w:szCs w:val="32"/>
        </w:rPr>
        <w:t>五</w:t>
      </w:r>
      <w:r w:rsidRPr="002D7845">
        <w:rPr>
          <w:rFonts w:ascii="Times New Roman" w:eastAsia="楷体_GB2312" w:hAnsi="Times New Roman" w:cs="Times New Roman" w:hint="eastAsia"/>
          <w:sz w:val="32"/>
          <w:szCs w:val="32"/>
        </w:rPr>
        <w:t>）</w:t>
      </w:r>
      <w:r>
        <w:rPr>
          <w:rFonts w:ascii="Times New Roman" w:eastAsia="楷体_GB2312" w:hAnsi="Times New Roman" w:cs="Times New Roman" w:hint="eastAsia"/>
          <w:sz w:val="32"/>
          <w:szCs w:val="32"/>
        </w:rPr>
        <w:t>标准审查</w:t>
      </w:r>
    </w:p>
    <w:p w:rsidR="00CC686D" w:rsidRDefault="00CC686D" w:rsidP="00CC686D">
      <w:pPr>
        <w:ind w:firstLineChars="200" w:firstLine="640"/>
        <w:rPr>
          <w:rFonts w:ascii="仿宋_GB2312" w:eastAsia="仿宋_GB2312"/>
          <w:bCs/>
          <w:sz w:val="32"/>
          <w:szCs w:val="32"/>
        </w:rPr>
      </w:pPr>
      <w:r>
        <w:rPr>
          <w:rFonts w:ascii="仿宋_GB2312" w:eastAsia="仿宋_GB2312" w:hint="eastAsia"/>
          <w:bCs/>
          <w:sz w:val="32"/>
          <w:szCs w:val="32"/>
        </w:rPr>
        <w:t>2025年10月21日，青海省农学会按照团体标准审查程序要求，组织召开了《</w:t>
      </w:r>
      <w:bookmarkStart w:id="24" w:name="OLE_LINK37"/>
      <w:bookmarkStart w:id="25" w:name="OLE_LINK38"/>
      <w:r>
        <w:rPr>
          <w:rFonts w:ascii="仿宋_GB2312" w:eastAsia="仿宋_GB2312" w:hAnsi="仿宋_GB2312" w:hint="eastAsia"/>
          <w:kern w:val="0"/>
          <w:sz w:val="32"/>
          <w:szCs w:val="32"/>
        </w:rPr>
        <w:t>油菜秸秆为添加料层架栽培鸡腿菇技术规范</w:t>
      </w:r>
      <w:bookmarkEnd w:id="24"/>
      <w:bookmarkEnd w:id="25"/>
      <w:r>
        <w:rPr>
          <w:rFonts w:ascii="仿宋_GB2312" w:eastAsia="仿宋_GB2312" w:hint="eastAsia"/>
          <w:bCs/>
          <w:sz w:val="32"/>
          <w:szCs w:val="32"/>
        </w:rPr>
        <w:t>》团体标准审查会。会议邀请了青海大学、</w:t>
      </w:r>
      <w:r w:rsidR="00A0416A">
        <w:rPr>
          <w:rFonts w:ascii="仿宋_GB2312" w:eastAsia="仿宋_GB2312" w:hint="eastAsia"/>
          <w:bCs/>
          <w:sz w:val="32"/>
          <w:szCs w:val="32"/>
        </w:rPr>
        <w:t>青海省农业技术推广总站</w:t>
      </w:r>
      <w:r>
        <w:rPr>
          <w:rFonts w:ascii="仿宋_GB2312" w:eastAsia="仿宋_GB2312" w:hint="eastAsia"/>
          <w:bCs/>
          <w:sz w:val="32"/>
          <w:szCs w:val="32"/>
        </w:rPr>
        <w:t>、</w:t>
      </w:r>
      <w:r w:rsidR="00A0416A">
        <w:rPr>
          <w:rFonts w:ascii="仿宋_GB2312" w:eastAsia="仿宋_GB2312" w:hint="eastAsia"/>
          <w:bCs/>
          <w:sz w:val="32"/>
          <w:szCs w:val="32"/>
        </w:rPr>
        <w:t>青海省农林科学院</w:t>
      </w:r>
      <w:r>
        <w:rPr>
          <w:rFonts w:ascii="仿宋_GB2312" w:eastAsia="仿宋_GB2312" w:hint="eastAsia"/>
          <w:bCs/>
          <w:sz w:val="32"/>
          <w:szCs w:val="32"/>
        </w:rPr>
        <w:t>、</w:t>
      </w:r>
      <w:r w:rsidR="00A0416A">
        <w:rPr>
          <w:rFonts w:ascii="仿宋_GB2312" w:eastAsia="仿宋_GB2312" w:hint="eastAsia"/>
          <w:bCs/>
          <w:sz w:val="32"/>
          <w:szCs w:val="32"/>
        </w:rPr>
        <w:t>青海省标准化研究所5</w:t>
      </w:r>
      <w:r>
        <w:rPr>
          <w:rFonts w:ascii="仿宋_GB2312" w:eastAsia="仿宋_GB2312" w:hint="eastAsia"/>
          <w:bCs/>
          <w:sz w:val="32"/>
          <w:szCs w:val="32"/>
        </w:rPr>
        <w:t>位专家形成了专家审查委员会。</w:t>
      </w:r>
      <w:r>
        <w:rPr>
          <w:rFonts w:ascii="仿宋_GB2312" w:eastAsia="仿宋_GB2312" w:hAnsi="仿宋_GB2312" w:cs="仿宋_GB2312" w:hint="eastAsia"/>
          <w:sz w:val="32"/>
          <w:szCs w:val="32"/>
        </w:rPr>
        <w:t>专家在听取汇报、审查材料和质询答疑的基础上，专家审查委员会经表决，同意通过终审,并提出修改意见</w:t>
      </w:r>
      <w:r>
        <w:rPr>
          <w:rFonts w:ascii="仿宋_GB2312" w:eastAsia="仿宋_GB2312" w:hint="eastAsia"/>
          <w:bCs/>
          <w:sz w:val="32"/>
          <w:szCs w:val="32"/>
        </w:rPr>
        <w:t>。</w:t>
      </w:r>
      <w:r w:rsidRPr="000B7F16">
        <w:rPr>
          <w:rFonts w:ascii="仿宋_GB2312" w:eastAsia="仿宋_GB2312" w:hAnsi="Times New Roman" w:cs="Times New Roman" w:hint="eastAsia"/>
          <w:noProof/>
          <w:kern w:val="0"/>
          <w:sz w:val="32"/>
          <w:szCs w:val="32"/>
        </w:rPr>
        <w:t>在此基础上，对</w:t>
      </w:r>
      <w:r w:rsidR="00A0416A">
        <w:rPr>
          <w:rFonts w:ascii="仿宋_GB2312" w:eastAsia="仿宋_GB2312" w:hAnsi="Times New Roman" w:cs="Times New Roman" w:hint="eastAsia"/>
          <w:noProof/>
          <w:kern w:val="0"/>
          <w:sz w:val="32"/>
          <w:szCs w:val="32"/>
        </w:rPr>
        <w:t>5</w:t>
      </w:r>
      <w:r>
        <w:rPr>
          <w:rFonts w:ascii="仿宋_GB2312" w:eastAsia="仿宋_GB2312" w:hAnsi="Times New Roman" w:cs="Times New Roman" w:hint="eastAsia"/>
          <w:noProof/>
          <w:kern w:val="0"/>
          <w:sz w:val="32"/>
          <w:szCs w:val="32"/>
        </w:rPr>
        <w:t>位</w:t>
      </w:r>
      <w:r w:rsidRPr="000B7F16">
        <w:rPr>
          <w:rFonts w:ascii="仿宋_GB2312" w:eastAsia="仿宋_GB2312" w:hAnsi="Times New Roman" w:cs="Times New Roman" w:hint="eastAsia"/>
          <w:noProof/>
          <w:kern w:val="0"/>
          <w:sz w:val="32"/>
          <w:szCs w:val="32"/>
        </w:rPr>
        <w:t>专家的意见进行了梳理汇总，</w:t>
      </w:r>
      <w:r>
        <w:rPr>
          <w:rFonts w:ascii="仿宋_GB2312" w:eastAsia="仿宋_GB2312" w:hAnsi="Times New Roman" w:cs="Times New Roman" w:hint="eastAsia"/>
          <w:noProof/>
          <w:kern w:val="0"/>
          <w:sz w:val="32"/>
          <w:szCs w:val="32"/>
        </w:rPr>
        <w:t>形成了</w:t>
      </w:r>
      <w:r w:rsidR="00821131">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条修改意见</w:t>
      </w:r>
      <w:r>
        <w:rPr>
          <w:rFonts w:ascii="仿宋_GB2312" w:eastAsia="仿宋_GB2312" w:hint="eastAsia"/>
          <w:bCs/>
          <w:sz w:val="32"/>
          <w:szCs w:val="32"/>
        </w:rPr>
        <w:t>，全部采纳，并按照专家的意见和建议完成了修改，《</w:t>
      </w:r>
      <w:bookmarkStart w:id="26" w:name="OLE_LINK39"/>
      <w:bookmarkStart w:id="27" w:name="OLE_LINK40"/>
      <w:r w:rsidR="00A0416A">
        <w:rPr>
          <w:rFonts w:ascii="仿宋_GB2312" w:eastAsia="仿宋_GB2312" w:hAnsi="仿宋_GB2312" w:hint="eastAsia"/>
          <w:kern w:val="0"/>
          <w:sz w:val="32"/>
          <w:szCs w:val="32"/>
        </w:rPr>
        <w:t>油菜秸秆为添加料层架栽培鸡腿菇</w:t>
      </w:r>
      <w:bookmarkEnd w:id="26"/>
      <w:bookmarkEnd w:id="27"/>
      <w:r w:rsidR="00A0416A">
        <w:rPr>
          <w:rFonts w:ascii="仿宋_GB2312" w:eastAsia="仿宋_GB2312" w:hAnsi="仿宋_GB2312" w:hint="eastAsia"/>
          <w:kern w:val="0"/>
          <w:sz w:val="32"/>
          <w:szCs w:val="32"/>
        </w:rPr>
        <w:t>技术规范</w:t>
      </w:r>
      <w:r>
        <w:rPr>
          <w:rFonts w:ascii="仿宋_GB2312" w:eastAsia="仿宋_GB2312" w:hint="eastAsia"/>
          <w:bCs/>
          <w:sz w:val="32"/>
          <w:szCs w:val="32"/>
        </w:rPr>
        <w:t>》团体</w:t>
      </w:r>
      <w:r w:rsidRPr="00CE3FFD">
        <w:rPr>
          <w:rFonts w:ascii="仿宋_GB2312" w:eastAsia="仿宋_GB2312" w:hint="eastAsia"/>
          <w:bCs/>
          <w:sz w:val="32"/>
          <w:szCs w:val="32"/>
        </w:rPr>
        <w:t>标准</w:t>
      </w:r>
      <w:r w:rsidR="00A0416A">
        <w:rPr>
          <w:rFonts w:ascii="仿宋_GB2312" w:eastAsia="仿宋_GB2312" w:hint="eastAsia"/>
          <w:bCs/>
          <w:sz w:val="32"/>
          <w:szCs w:val="32"/>
        </w:rPr>
        <w:t>审查会</w:t>
      </w:r>
      <w:r w:rsidRPr="00CE3FFD">
        <w:rPr>
          <w:rFonts w:ascii="仿宋_GB2312" w:eastAsia="仿宋_GB2312" w:hint="eastAsia"/>
          <w:bCs/>
          <w:sz w:val="32"/>
          <w:szCs w:val="32"/>
        </w:rPr>
        <w:t>专家意见汇总处理表</w:t>
      </w:r>
      <w:r>
        <w:rPr>
          <w:rFonts w:ascii="仿宋_GB2312" w:eastAsia="仿宋_GB2312" w:hint="eastAsia"/>
          <w:bCs/>
          <w:sz w:val="32"/>
          <w:szCs w:val="32"/>
        </w:rPr>
        <w:t>见附件</w:t>
      </w:r>
      <w:r w:rsidR="00A0416A">
        <w:rPr>
          <w:rFonts w:ascii="仿宋_GB2312" w:eastAsia="仿宋_GB2312" w:hint="eastAsia"/>
          <w:bCs/>
          <w:sz w:val="32"/>
          <w:szCs w:val="32"/>
        </w:rPr>
        <w:t>2</w:t>
      </w:r>
      <w:r>
        <w:rPr>
          <w:rFonts w:ascii="仿宋_GB2312" w:eastAsia="仿宋_GB2312" w:hint="eastAsia"/>
          <w:bCs/>
          <w:sz w:val="32"/>
          <w:szCs w:val="32"/>
        </w:rPr>
        <w:t>。</w:t>
      </w:r>
    </w:p>
    <w:p w:rsidR="00AC6C0B" w:rsidRPr="002D7845" w:rsidRDefault="00AC6C0B" w:rsidP="00DB3016">
      <w:pPr>
        <w:spacing w:beforeLines="50" w:before="156" w:afterLines="50" w:after="156"/>
        <w:ind w:firstLineChars="200" w:firstLine="640"/>
        <w:rPr>
          <w:rFonts w:ascii="Times New Roman" w:eastAsia="黑体" w:hAnsi="Times New Roman" w:cs="Times New Roman"/>
          <w:sz w:val="32"/>
          <w:szCs w:val="32"/>
        </w:rPr>
      </w:pPr>
      <w:r w:rsidRPr="002D7845">
        <w:rPr>
          <w:rFonts w:ascii="Times New Roman" w:eastAsia="黑体" w:hAnsi="Times New Roman" w:cs="Times New Roman" w:hint="eastAsia"/>
          <w:sz w:val="32"/>
          <w:szCs w:val="32"/>
        </w:rPr>
        <w:t>四、制定（修订）标准的原则和依据，与现行法律、法规、标准的关系</w:t>
      </w:r>
      <w:r w:rsidRPr="002D7845">
        <w:rPr>
          <w:rFonts w:ascii="Times New Roman" w:eastAsia="黑体" w:hAnsi="Times New Roman" w:cs="Times New Roman" w:hint="eastAsia"/>
          <w:sz w:val="32"/>
          <w:szCs w:val="32"/>
        </w:rPr>
        <w:t>(</w:t>
      </w:r>
      <w:r w:rsidRPr="002D7845">
        <w:rPr>
          <w:rFonts w:ascii="Times New Roman" w:eastAsia="黑体" w:hAnsi="Times New Roman" w:cs="Times New Roman" w:hint="eastAsia"/>
          <w:sz w:val="32"/>
          <w:szCs w:val="32"/>
        </w:rPr>
        <w:t>必要项</w:t>
      </w:r>
      <w:r w:rsidRPr="002D7845">
        <w:rPr>
          <w:rFonts w:ascii="Times New Roman" w:eastAsia="黑体" w:hAnsi="Times New Roman" w:cs="Times New Roman" w:hint="eastAsia"/>
          <w:sz w:val="32"/>
          <w:szCs w:val="32"/>
        </w:rPr>
        <w:t>)</w:t>
      </w:r>
    </w:p>
    <w:p w:rsidR="00AC6C0B" w:rsidRPr="002D7845" w:rsidRDefault="00AC6C0B" w:rsidP="00AC6C0B">
      <w:pPr>
        <w:ind w:firstLineChars="200" w:firstLine="640"/>
        <w:rPr>
          <w:rFonts w:ascii="Times New Roman" w:eastAsia="楷体_GB2312" w:hAnsi="Times New Roman" w:cs="Times New Roman"/>
          <w:sz w:val="32"/>
          <w:szCs w:val="32"/>
        </w:rPr>
      </w:pPr>
      <w:r w:rsidRPr="002D7845">
        <w:rPr>
          <w:rFonts w:ascii="Times New Roman" w:eastAsia="楷体_GB2312" w:hAnsi="Times New Roman" w:cs="Times New Roman" w:hint="eastAsia"/>
          <w:sz w:val="32"/>
          <w:szCs w:val="32"/>
        </w:rPr>
        <w:t>（一）制定原则</w:t>
      </w:r>
    </w:p>
    <w:p w:rsidR="00AC6C0B" w:rsidRPr="002D7845" w:rsidRDefault="00AC6C0B" w:rsidP="00AC6C0B">
      <w:pPr>
        <w:ind w:firstLineChars="200" w:firstLine="640"/>
        <w:rPr>
          <w:rFonts w:ascii="Times New Roman" w:eastAsia="仿宋_GB2312" w:hAnsi="Times New Roman" w:cs="Times New Roman"/>
          <w:noProof/>
          <w:kern w:val="0"/>
          <w:sz w:val="32"/>
          <w:szCs w:val="32"/>
        </w:rPr>
      </w:pPr>
      <w:r w:rsidRPr="002D7845">
        <w:rPr>
          <w:rFonts w:ascii="Times New Roman" w:eastAsia="仿宋_GB2312" w:hAnsi="Times New Roman" w:cs="Times New Roman" w:hint="eastAsia"/>
          <w:noProof/>
          <w:kern w:val="0"/>
          <w:sz w:val="32"/>
          <w:szCs w:val="32"/>
        </w:rPr>
        <w:t>本标准的整个起草过程严格按照工作计划进行，并遵循“科学性、合理性、先进性、实用性、普遍性”原则。</w:t>
      </w:r>
    </w:p>
    <w:p w:rsidR="00AC6C0B" w:rsidRPr="002D7845" w:rsidRDefault="00AC6C0B" w:rsidP="00AC6C0B">
      <w:pPr>
        <w:ind w:firstLineChars="200" w:firstLine="640"/>
        <w:rPr>
          <w:rFonts w:ascii="Times New Roman" w:eastAsia="楷体_GB2312" w:hAnsi="Times New Roman" w:cs="Times New Roman"/>
          <w:sz w:val="32"/>
          <w:szCs w:val="32"/>
        </w:rPr>
      </w:pPr>
      <w:r w:rsidRPr="002D7845">
        <w:rPr>
          <w:rFonts w:ascii="Times New Roman" w:eastAsia="楷体_GB2312" w:hAnsi="Times New Roman" w:cs="Times New Roman" w:hint="eastAsia"/>
          <w:sz w:val="32"/>
          <w:szCs w:val="32"/>
        </w:rPr>
        <w:t>（二）制定依据</w:t>
      </w:r>
    </w:p>
    <w:p w:rsidR="005D5731" w:rsidRPr="000B7F16" w:rsidRDefault="005D5731" w:rsidP="000B7F16">
      <w:pPr>
        <w:ind w:firstLineChars="200" w:firstLine="640"/>
        <w:rPr>
          <w:rFonts w:ascii="Times New Roman" w:eastAsia="仿宋_GB2312" w:hAnsi="Times New Roman" w:cs="Times New Roman"/>
          <w:noProof/>
          <w:kern w:val="0"/>
          <w:sz w:val="32"/>
          <w:szCs w:val="32"/>
        </w:rPr>
      </w:pPr>
      <w:r w:rsidRPr="000B7F16">
        <w:rPr>
          <w:rFonts w:ascii="Times New Roman" w:eastAsia="仿宋_GB2312" w:hAnsi="Times New Roman" w:cs="Times New Roman" w:hint="eastAsia"/>
          <w:noProof/>
          <w:kern w:val="0"/>
          <w:sz w:val="32"/>
          <w:szCs w:val="32"/>
        </w:rPr>
        <w:t>本标准</w:t>
      </w:r>
      <w:r w:rsidR="00460391" w:rsidRPr="000B7F16">
        <w:rPr>
          <w:rFonts w:ascii="仿宋_GB2312" w:eastAsia="仿宋_GB2312" w:hAnsi="Times New Roman" w:cs="Times New Roman" w:hint="eastAsia"/>
          <w:noProof/>
          <w:kern w:val="0"/>
          <w:sz w:val="32"/>
          <w:szCs w:val="32"/>
        </w:rPr>
        <w:t>严格遵循GB/T 1.1-2020《标准化工作导则</w:t>
      </w:r>
      <w:r w:rsidR="00A84F2B">
        <w:rPr>
          <w:rFonts w:ascii="仿宋_GB2312" w:eastAsia="仿宋_GB2312" w:hAnsi="Times New Roman" w:cs="Times New Roman" w:hint="eastAsia"/>
          <w:noProof/>
          <w:kern w:val="0"/>
          <w:sz w:val="32"/>
          <w:szCs w:val="32"/>
        </w:rPr>
        <w:t xml:space="preserve"> 第1部分：标准化文件的结构和起草规则</w:t>
      </w:r>
      <w:r w:rsidR="00460391" w:rsidRPr="000B7F16">
        <w:rPr>
          <w:rFonts w:ascii="仿宋_GB2312" w:eastAsia="仿宋_GB2312" w:hAnsi="Times New Roman" w:cs="Times New Roman" w:hint="eastAsia"/>
          <w:noProof/>
          <w:kern w:val="0"/>
          <w:sz w:val="32"/>
          <w:szCs w:val="32"/>
        </w:rPr>
        <w:t>》所规定的</w:t>
      </w:r>
      <w:r w:rsidRPr="000B7F16">
        <w:rPr>
          <w:rFonts w:ascii="Times New Roman" w:eastAsia="仿宋_GB2312" w:hAnsi="Times New Roman" w:cs="Times New Roman" w:hint="eastAsia"/>
          <w:noProof/>
          <w:kern w:val="0"/>
          <w:sz w:val="32"/>
          <w:szCs w:val="32"/>
        </w:rPr>
        <w:t>要求和规定编写标准内容</w:t>
      </w:r>
      <w:r w:rsidR="00272F5A">
        <w:rPr>
          <w:rFonts w:ascii="Times New Roman" w:eastAsia="仿宋_GB2312" w:hAnsi="Times New Roman" w:cs="Times New Roman" w:hint="eastAsia"/>
          <w:noProof/>
          <w:kern w:val="0"/>
          <w:sz w:val="32"/>
          <w:szCs w:val="32"/>
        </w:rPr>
        <w:t>。</w:t>
      </w:r>
    </w:p>
    <w:p w:rsidR="00AC6C0B" w:rsidRDefault="00AC6C0B" w:rsidP="00AC6C0B">
      <w:pPr>
        <w:ind w:firstLineChars="200" w:firstLine="640"/>
        <w:rPr>
          <w:rFonts w:ascii="Times New Roman" w:eastAsia="楷体_GB2312" w:hAnsi="Times New Roman" w:cs="Times New Roman"/>
          <w:sz w:val="32"/>
          <w:szCs w:val="32"/>
        </w:rPr>
      </w:pPr>
      <w:r w:rsidRPr="002D7845">
        <w:rPr>
          <w:rFonts w:ascii="Times New Roman" w:eastAsia="楷体_GB2312" w:hAnsi="Times New Roman" w:cs="Times New Roman" w:hint="eastAsia"/>
          <w:sz w:val="32"/>
          <w:szCs w:val="32"/>
        </w:rPr>
        <w:lastRenderedPageBreak/>
        <w:t>（三）与现行法律、法规、标准的关系</w:t>
      </w:r>
    </w:p>
    <w:p w:rsidR="004E6EDC" w:rsidRDefault="00A84F2B" w:rsidP="006236B0">
      <w:pPr>
        <w:ind w:firstLineChars="200" w:firstLine="640"/>
        <w:rPr>
          <w:rFonts w:ascii="仿宋_GB2312" w:eastAsia="仿宋_GB2312" w:hAnsi="仿宋_GB2312"/>
          <w:kern w:val="0"/>
          <w:sz w:val="32"/>
          <w:szCs w:val="32"/>
        </w:rPr>
      </w:pPr>
      <w:r>
        <w:rPr>
          <w:rFonts w:ascii="Times New Roman" w:eastAsia="仿宋_GB2312" w:hAnsi="Times New Roman" w:cs="Times New Roman" w:hint="eastAsia"/>
          <w:noProof/>
          <w:kern w:val="0"/>
          <w:sz w:val="32"/>
          <w:szCs w:val="32"/>
        </w:rPr>
        <w:t>该团体标准严格按照国家标准的相关规定和青海省农学会的管理办法，根据</w:t>
      </w:r>
      <w:r w:rsidRPr="000B7F16">
        <w:rPr>
          <w:rFonts w:ascii="仿宋_GB2312" w:eastAsia="仿宋_GB2312" w:hAnsi="Times New Roman" w:cs="Times New Roman" w:hint="eastAsia"/>
          <w:noProof/>
          <w:kern w:val="0"/>
          <w:sz w:val="32"/>
          <w:szCs w:val="32"/>
        </w:rPr>
        <w:t>GB/T 1.1-2020</w:t>
      </w:r>
      <w:r>
        <w:rPr>
          <w:rFonts w:ascii="仿宋_GB2312" w:eastAsia="仿宋_GB2312" w:hAnsi="Times New Roman" w:cs="Times New Roman" w:hint="eastAsia"/>
          <w:noProof/>
          <w:kern w:val="0"/>
          <w:sz w:val="32"/>
          <w:szCs w:val="32"/>
        </w:rPr>
        <w:t>标准化工作导则中标准的结构和编写规则、标准中规范性技术要素内容的确定方法进行编写。查询了与鸡腿菇栽培技术相关的国家标准、行业标准、地方标准，相关标准有</w:t>
      </w:r>
      <w:bookmarkStart w:id="28" w:name="OLE_LINK41"/>
      <w:bookmarkStart w:id="29" w:name="OLE_LINK42"/>
      <w:r w:rsidR="006236B0">
        <w:rPr>
          <w:rFonts w:ascii="仿宋_GB2312" w:eastAsia="仿宋_GB2312" w:hAnsi="Times New Roman" w:cs="Times New Roman" w:hint="eastAsia"/>
          <w:noProof/>
          <w:kern w:val="0"/>
          <w:sz w:val="32"/>
          <w:szCs w:val="32"/>
        </w:rPr>
        <w:t>《</w:t>
      </w:r>
      <w:r w:rsidR="006236B0" w:rsidRPr="00664092">
        <w:rPr>
          <w:rFonts w:ascii="仿宋_GB2312" w:eastAsia="仿宋_GB2312" w:hAnsi="Times New Roman" w:cs="Times New Roman" w:hint="eastAsia"/>
          <w:noProof/>
          <w:kern w:val="0"/>
          <w:sz w:val="32"/>
          <w:szCs w:val="32"/>
        </w:rPr>
        <w:t>鸡腿菇秸秆栽培技术规程</w:t>
      </w:r>
      <w:r w:rsidR="006236B0">
        <w:rPr>
          <w:rFonts w:ascii="仿宋_GB2312" w:eastAsia="仿宋_GB2312" w:hAnsi="Times New Roman" w:cs="Times New Roman" w:hint="eastAsia"/>
          <w:noProof/>
          <w:kern w:val="0"/>
          <w:sz w:val="32"/>
          <w:szCs w:val="32"/>
        </w:rPr>
        <w:t>》</w:t>
      </w:r>
      <w:bookmarkEnd w:id="28"/>
      <w:bookmarkEnd w:id="29"/>
      <w:r>
        <w:rPr>
          <w:rFonts w:ascii="仿宋_GB2312" w:eastAsia="仿宋_GB2312" w:hAnsi="Times New Roman" w:cs="Times New Roman" w:hint="eastAsia"/>
          <w:noProof/>
          <w:kern w:val="0"/>
          <w:sz w:val="32"/>
          <w:szCs w:val="32"/>
        </w:rPr>
        <w:t>（</w:t>
      </w:r>
      <w:r w:rsidR="00664092" w:rsidRPr="00664092">
        <w:rPr>
          <w:rFonts w:ascii="仿宋_GB2312" w:eastAsia="仿宋_GB2312" w:hAnsi="Times New Roman" w:cs="Times New Roman"/>
          <w:noProof/>
          <w:kern w:val="0"/>
          <w:sz w:val="32"/>
          <w:szCs w:val="32"/>
        </w:rPr>
        <w:t>DB43/T 2711-2023</w:t>
      </w:r>
      <w:r>
        <w:rPr>
          <w:rFonts w:ascii="仿宋_GB2312" w:eastAsia="仿宋_GB2312" w:hAnsi="Times New Roman" w:cs="Times New Roman" w:hint="eastAsia"/>
          <w:noProof/>
          <w:kern w:val="0"/>
          <w:sz w:val="32"/>
          <w:szCs w:val="32"/>
        </w:rPr>
        <w:t>）</w:t>
      </w:r>
      <w:bookmarkStart w:id="30" w:name="OLE_LINK43"/>
      <w:bookmarkStart w:id="31" w:name="OLE_LINK44"/>
      <w:r w:rsidR="006236B0">
        <w:rPr>
          <w:rFonts w:ascii="仿宋_GB2312" w:eastAsia="仿宋_GB2312" w:hAnsi="Times New Roman" w:cs="Times New Roman" w:hint="eastAsia"/>
          <w:noProof/>
          <w:kern w:val="0"/>
          <w:sz w:val="32"/>
          <w:szCs w:val="32"/>
        </w:rPr>
        <w:t>、《</w:t>
      </w:r>
      <w:r w:rsidR="006236B0" w:rsidRPr="006236B0">
        <w:rPr>
          <w:rFonts w:ascii="仿宋_GB2312" w:eastAsia="仿宋_GB2312" w:hAnsi="Times New Roman" w:cs="Times New Roman" w:hint="eastAsia"/>
          <w:noProof/>
          <w:kern w:val="0"/>
          <w:sz w:val="32"/>
          <w:szCs w:val="32"/>
        </w:rPr>
        <w:t>鸡腿菇种植技术规程</w:t>
      </w:r>
      <w:r w:rsidR="006236B0">
        <w:rPr>
          <w:rFonts w:ascii="仿宋_GB2312" w:eastAsia="仿宋_GB2312" w:hAnsi="Times New Roman" w:cs="Times New Roman" w:hint="eastAsia"/>
          <w:noProof/>
          <w:kern w:val="0"/>
          <w:sz w:val="32"/>
          <w:szCs w:val="32"/>
        </w:rPr>
        <w:t>》（</w:t>
      </w:r>
      <w:r w:rsidR="006236B0" w:rsidRPr="006236B0">
        <w:rPr>
          <w:rFonts w:ascii="仿宋_GB2312" w:eastAsia="仿宋_GB2312" w:hAnsi="Times New Roman" w:cs="Times New Roman"/>
          <w:noProof/>
          <w:kern w:val="0"/>
          <w:sz w:val="32"/>
          <w:szCs w:val="32"/>
        </w:rPr>
        <w:t>DB43/T 2418-2022</w:t>
      </w:r>
      <w:r w:rsidR="006236B0">
        <w:rPr>
          <w:rFonts w:ascii="仿宋_GB2312" w:eastAsia="仿宋_GB2312" w:hAnsi="Times New Roman" w:cs="Times New Roman" w:hint="eastAsia"/>
          <w:noProof/>
          <w:kern w:val="0"/>
          <w:sz w:val="32"/>
          <w:szCs w:val="32"/>
        </w:rPr>
        <w:t>）、</w:t>
      </w:r>
      <w:bookmarkStart w:id="32" w:name="OLE_LINK45"/>
      <w:bookmarkEnd w:id="30"/>
      <w:bookmarkEnd w:id="31"/>
      <w:r w:rsidR="006236B0">
        <w:rPr>
          <w:rFonts w:ascii="仿宋_GB2312" w:eastAsia="仿宋_GB2312" w:hAnsi="Times New Roman" w:cs="Times New Roman" w:hint="eastAsia"/>
          <w:noProof/>
          <w:kern w:val="0"/>
          <w:sz w:val="32"/>
          <w:szCs w:val="32"/>
        </w:rPr>
        <w:t>《</w:t>
      </w:r>
      <w:r w:rsidR="006236B0" w:rsidRPr="006236B0">
        <w:rPr>
          <w:rFonts w:ascii="仿宋_GB2312" w:eastAsia="仿宋_GB2312" w:hAnsi="Times New Roman" w:cs="Times New Roman" w:hint="eastAsia"/>
          <w:noProof/>
          <w:kern w:val="0"/>
          <w:sz w:val="32"/>
          <w:szCs w:val="32"/>
        </w:rPr>
        <w:t>鸡腿菇高效栽培技术规程</w:t>
      </w:r>
      <w:r w:rsidR="006236B0">
        <w:rPr>
          <w:rFonts w:ascii="仿宋_GB2312" w:eastAsia="仿宋_GB2312" w:hAnsi="Times New Roman" w:cs="Times New Roman" w:hint="eastAsia"/>
          <w:noProof/>
          <w:kern w:val="0"/>
          <w:sz w:val="32"/>
          <w:szCs w:val="32"/>
        </w:rPr>
        <w:t>》（</w:t>
      </w:r>
      <w:r w:rsidR="006236B0" w:rsidRPr="006236B0">
        <w:rPr>
          <w:rFonts w:ascii="仿宋_GB2312" w:eastAsia="仿宋_GB2312" w:hAnsi="Times New Roman" w:cs="Times New Roman"/>
          <w:noProof/>
          <w:kern w:val="0"/>
          <w:sz w:val="32"/>
          <w:szCs w:val="32"/>
        </w:rPr>
        <w:t>DB15/T 2543</w:t>
      </w:r>
      <w:r w:rsidR="006236B0" w:rsidRPr="006236B0">
        <w:rPr>
          <w:rFonts w:ascii="仿宋_GB2312" w:eastAsia="仿宋_GB2312" w:hAnsi="Times New Roman" w:cs="Times New Roman"/>
          <w:noProof/>
          <w:kern w:val="0"/>
          <w:sz w:val="32"/>
          <w:szCs w:val="32"/>
        </w:rPr>
        <w:t>—</w:t>
      </w:r>
      <w:r w:rsidR="006236B0" w:rsidRPr="006236B0">
        <w:rPr>
          <w:rFonts w:ascii="仿宋_GB2312" w:eastAsia="仿宋_GB2312" w:hAnsi="Times New Roman" w:cs="Times New Roman"/>
          <w:noProof/>
          <w:kern w:val="0"/>
          <w:sz w:val="32"/>
          <w:szCs w:val="32"/>
        </w:rPr>
        <w:t>2022</w:t>
      </w:r>
      <w:r w:rsidR="006236B0">
        <w:rPr>
          <w:rFonts w:ascii="仿宋_GB2312" w:eastAsia="仿宋_GB2312" w:hAnsi="Times New Roman" w:cs="Times New Roman" w:hint="eastAsia"/>
          <w:noProof/>
          <w:kern w:val="0"/>
          <w:sz w:val="32"/>
          <w:szCs w:val="32"/>
        </w:rPr>
        <w:t>）、</w:t>
      </w:r>
      <w:bookmarkEnd w:id="32"/>
      <w:r w:rsidR="006236B0">
        <w:rPr>
          <w:rFonts w:ascii="仿宋_GB2312" w:eastAsia="仿宋_GB2312" w:hAnsi="Times New Roman" w:cs="Times New Roman" w:hint="eastAsia"/>
          <w:noProof/>
          <w:kern w:val="0"/>
          <w:sz w:val="32"/>
          <w:szCs w:val="32"/>
        </w:rPr>
        <w:t>《</w:t>
      </w:r>
      <w:r w:rsidR="006236B0" w:rsidRPr="006236B0">
        <w:rPr>
          <w:rFonts w:ascii="仿宋_GB2312" w:eastAsia="仿宋_GB2312" w:hAnsi="Times New Roman" w:cs="Times New Roman" w:hint="eastAsia"/>
          <w:noProof/>
          <w:kern w:val="0"/>
          <w:sz w:val="32"/>
          <w:szCs w:val="32"/>
        </w:rPr>
        <w:t>洞栽鸡腿菇安全优质生产技术规程</w:t>
      </w:r>
      <w:r w:rsidR="006236B0">
        <w:rPr>
          <w:rFonts w:ascii="仿宋_GB2312" w:eastAsia="仿宋_GB2312" w:hAnsi="Times New Roman" w:cs="Times New Roman" w:hint="eastAsia"/>
          <w:noProof/>
          <w:kern w:val="0"/>
          <w:sz w:val="32"/>
          <w:szCs w:val="32"/>
        </w:rPr>
        <w:t>》（</w:t>
      </w:r>
      <w:r w:rsidR="006236B0" w:rsidRPr="006236B0">
        <w:rPr>
          <w:rFonts w:ascii="仿宋_GB2312" w:eastAsia="仿宋_GB2312" w:hAnsi="Times New Roman" w:cs="Times New Roman"/>
          <w:noProof/>
          <w:kern w:val="0"/>
          <w:sz w:val="32"/>
          <w:szCs w:val="32"/>
        </w:rPr>
        <w:t>DB37/T 1528</w:t>
      </w:r>
      <w:r w:rsidR="006236B0" w:rsidRPr="006236B0">
        <w:rPr>
          <w:rFonts w:ascii="仿宋_GB2312" w:eastAsia="仿宋_GB2312" w:hAnsi="Times New Roman" w:cs="Times New Roman"/>
          <w:noProof/>
          <w:kern w:val="0"/>
          <w:sz w:val="32"/>
          <w:szCs w:val="32"/>
        </w:rPr>
        <w:t>—</w:t>
      </w:r>
      <w:r w:rsidR="006236B0" w:rsidRPr="006236B0">
        <w:rPr>
          <w:rFonts w:ascii="仿宋_GB2312" w:eastAsia="仿宋_GB2312" w:hAnsi="Times New Roman" w:cs="Times New Roman"/>
          <w:noProof/>
          <w:kern w:val="0"/>
          <w:sz w:val="32"/>
          <w:szCs w:val="32"/>
        </w:rPr>
        <w:t>2020</w:t>
      </w:r>
      <w:r w:rsidR="006236B0">
        <w:rPr>
          <w:rFonts w:ascii="仿宋_GB2312" w:eastAsia="仿宋_GB2312" w:hAnsi="Times New Roman" w:cs="Times New Roman" w:hint="eastAsia"/>
          <w:noProof/>
          <w:kern w:val="0"/>
          <w:sz w:val="32"/>
          <w:szCs w:val="32"/>
        </w:rPr>
        <w:t>）、</w:t>
      </w:r>
      <w:bookmarkStart w:id="33" w:name="OLE_LINK46"/>
      <w:bookmarkStart w:id="34" w:name="OLE_LINK47"/>
      <w:r w:rsidR="006236B0">
        <w:rPr>
          <w:rFonts w:ascii="仿宋_GB2312" w:eastAsia="仿宋_GB2312" w:hAnsi="Times New Roman" w:cs="Times New Roman" w:hint="eastAsia"/>
          <w:noProof/>
          <w:kern w:val="0"/>
          <w:sz w:val="32"/>
          <w:szCs w:val="32"/>
        </w:rPr>
        <w:t>《</w:t>
      </w:r>
      <w:r w:rsidR="006236B0" w:rsidRPr="006236B0">
        <w:rPr>
          <w:rFonts w:ascii="仿宋_GB2312" w:eastAsia="仿宋_GB2312" w:hAnsi="Times New Roman" w:cs="Times New Roman" w:hint="eastAsia"/>
          <w:noProof/>
          <w:kern w:val="0"/>
          <w:sz w:val="32"/>
          <w:szCs w:val="32"/>
        </w:rPr>
        <w:t>鸡腿菇栽培技术规范</w:t>
      </w:r>
      <w:r w:rsidR="006236B0">
        <w:rPr>
          <w:rFonts w:ascii="仿宋_GB2312" w:eastAsia="仿宋_GB2312" w:hAnsi="Times New Roman" w:cs="Times New Roman" w:hint="eastAsia"/>
          <w:noProof/>
          <w:kern w:val="0"/>
          <w:sz w:val="32"/>
          <w:szCs w:val="32"/>
        </w:rPr>
        <w:t>》（</w:t>
      </w:r>
      <w:r w:rsidR="006236B0" w:rsidRPr="006236B0">
        <w:rPr>
          <w:rFonts w:ascii="仿宋_GB2312" w:eastAsia="仿宋_GB2312" w:hAnsi="Times New Roman" w:cs="Times New Roman"/>
          <w:noProof/>
          <w:kern w:val="0"/>
          <w:sz w:val="32"/>
          <w:szCs w:val="32"/>
        </w:rPr>
        <w:t>DB41/T 1701-2018</w:t>
      </w:r>
      <w:r w:rsidR="006236B0">
        <w:rPr>
          <w:rFonts w:ascii="仿宋_GB2312" w:eastAsia="仿宋_GB2312" w:hAnsi="Times New Roman" w:cs="Times New Roman" w:hint="eastAsia"/>
          <w:noProof/>
          <w:kern w:val="0"/>
          <w:sz w:val="32"/>
          <w:szCs w:val="32"/>
        </w:rPr>
        <w:t>）</w:t>
      </w:r>
      <w:bookmarkEnd w:id="33"/>
      <w:bookmarkEnd w:id="34"/>
      <w:r w:rsidR="006236B0">
        <w:rPr>
          <w:rFonts w:ascii="仿宋_GB2312" w:eastAsia="仿宋_GB2312" w:hAnsi="Times New Roman" w:cs="Times New Roman" w:hint="eastAsia"/>
          <w:noProof/>
          <w:kern w:val="0"/>
          <w:sz w:val="32"/>
          <w:szCs w:val="32"/>
        </w:rPr>
        <w:t>、《</w:t>
      </w:r>
      <w:r w:rsidR="006236B0" w:rsidRPr="006236B0">
        <w:rPr>
          <w:rFonts w:ascii="仿宋_GB2312" w:eastAsia="仿宋_GB2312" w:hAnsi="Times New Roman" w:cs="Times New Roman" w:hint="eastAsia"/>
          <w:noProof/>
          <w:kern w:val="0"/>
          <w:sz w:val="32"/>
          <w:szCs w:val="32"/>
        </w:rPr>
        <w:t>鸡腿菇发酵料袋式栽培技术规程</w:t>
      </w:r>
      <w:r w:rsidR="006236B0">
        <w:rPr>
          <w:rFonts w:ascii="仿宋_GB2312" w:eastAsia="仿宋_GB2312" w:hAnsi="Times New Roman" w:cs="Times New Roman" w:hint="eastAsia"/>
          <w:noProof/>
          <w:kern w:val="0"/>
          <w:sz w:val="32"/>
          <w:szCs w:val="32"/>
        </w:rPr>
        <w:t>》（</w:t>
      </w:r>
      <w:r w:rsidR="006236B0" w:rsidRPr="006236B0">
        <w:rPr>
          <w:rFonts w:ascii="仿宋_GB2312" w:eastAsia="仿宋_GB2312" w:hAnsi="Times New Roman" w:cs="Times New Roman"/>
          <w:noProof/>
          <w:kern w:val="0"/>
          <w:sz w:val="32"/>
          <w:szCs w:val="32"/>
        </w:rPr>
        <w:t>DB21/T 2801-2017</w:t>
      </w:r>
      <w:r w:rsidR="006236B0">
        <w:rPr>
          <w:rFonts w:ascii="仿宋_GB2312" w:eastAsia="仿宋_GB2312" w:hAnsi="Times New Roman" w:cs="Times New Roman" w:hint="eastAsia"/>
          <w:noProof/>
          <w:kern w:val="0"/>
          <w:sz w:val="32"/>
          <w:szCs w:val="32"/>
        </w:rPr>
        <w:t>）</w:t>
      </w:r>
      <w:r w:rsidR="004E6EDC">
        <w:rPr>
          <w:rFonts w:ascii="仿宋_GB2312" w:eastAsia="仿宋_GB2312" w:hAnsi="Times New Roman" w:cs="Times New Roman" w:hint="eastAsia"/>
          <w:noProof/>
          <w:kern w:val="0"/>
          <w:sz w:val="32"/>
          <w:szCs w:val="32"/>
        </w:rPr>
        <w:t>。本次制定的团体标准主要突出</w:t>
      </w:r>
      <w:r w:rsidR="004E6EDC">
        <w:rPr>
          <w:rFonts w:ascii="仿宋_GB2312" w:eastAsia="仿宋_GB2312" w:hAnsi="仿宋_GB2312" w:hint="eastAsia"/>
          <w:kern w:val="0"/>
          <w:sz w:val="32"/>
          <w:szCs w:val="32"/>
        </w:rPr>
        <w:t>油菜秸秆为添加料层架栽培鸡腿</w:t>
      </w:r>
      <w:proofErr w:type="gramStart"/>
      <w:r w:rsidR="004E6EDC">
        <w:rPr>
          <w:rFonts w:ascii="仿宋_GB2312" w:eastAsia="仿宋_GB2312" w:hAnsi="仿宋_GB2312" w:hint="eastAsia"/>
          <w:kern w:val="0"/>
          <w:sz w:val="32"/>
          <w:szCs w:val="32"/>
        </w:rPr>
        <w:t>菇</w:t>
      </w:r>
      <w:proofErr w:type="gramEnd"/>
      <w:r w:rsidR="004E6EDC">
        <w:rPr>
          <w:rFonts w:ascii="仿宋_GB2312" w:eastAsia="仿宋_GB2312" w:hAnsi="仿宋_GB2312" w:hint="eastAsia"/>
          <w:kern w:val="0"/>
          <w:sz w:val="32"/>
          <w:szCs w:val="32"/>
        </w:rPr>
        <w:t>生产技术，与现行的标准不重复，与有关法律、法规、规章和请执行标准的关系无任何冲突。</w:t>
      </w:r>
    </w:p>
    <w:p w:rsidR="00AC6C0B" w:rsidRPr="002D7845" w:rsidRDefault="00AC6C0B" w:rsidP="004E6EDC">
      <w:pPr>
        <w:ind w:firstLineChars="200" w:firstLine="640"/>
        <w:rPr>
          <w:rFonts w:ascii="Times New Roman" w:eastAsia="黑体" w:hAnsi="Times New Roman" w:cs="Times New Roman"/>
          <w:sz w:val="32"/>
          <w:szCs w:val="32"/>
        </w:rPr>
      </w:pPr>
      <w:r w:rsidRPr="002D7845">
        <w:rPr>
          <w:rFonts w:ascii="Times New Roman" w:eastAsia="黑体" w:hAnsi="Times New Roman" w:cs="Times New Roman" w:hint="eastAsia"/>
          <w:sz w:val="32"/>
          <w:szCs w:val="32"/>
        </w:rPr>
        <w:t>五、主要条款的说明</w:t>
      </w:r>
    </w:p>
    <w:p w:rsidR="007011DD" w:rsidRDefault="00BE7F4F" w:rsidP="007011DD">
      <w:pPr>
        <w:widowControl/>
        <w:spacing w:line="480" w:lineRule="auto"/>
        <w:rPr>
          <w:rFonts w:ascii="Times New Roman" w:eastAsia="宋体" w:hAnsi="Times New Roman" w:cs="Times New Roman"/>
          <w:b/>
          <w:bCs/>
          <w:sz w:val="32"/>
          <w:szCs w:val="32"/>
        </w:rPr>
      </w:pPr>
      <w:r w:rsidRPr="002D7845">
        <w:rPr>
          <w:rFonts w:ascii="Times New Roman" w:eastAsia="楷体_GB2312" w:hAnsi="Times New Roman" w:cs="Times New Roman" w:hint="eastAsia"/>
          <w:sz w:val="32"/>
          <w:szCs w:val="32"/>
        </w:rPr>
        <w:t>（一）</w:t>
      </w:r>
      <w:r w:rsidR="007011DD" w:rsidRPr="007011DD">
        <w:rPr>
          <w:rFonts w:ascii="Times New Roman" w:eastAsia="宋体" w:hAnsi="Times New Roman" w:cs="Times New Roman" w:hint="eastAsia"/>
          <w:b/>
          <w:bCs/>
          <w:sz w:val="32"/>
          <w:szCs w:val="32"/>
        </w:rPr>
        <w:t>油菜秸秆替代棉籽</w:t>
      </w:r>
      <w:proofErr w:type="gramStart"/>
      <w:r w:rsidR="007011DD" w:rsidRPr="007011DD">
        <w:rPr>
          <w:rFonts w:ascii="Times New Roman" w:eastAsia="宋体" w:hAnsi="Times New Roman" w:cs="Times New Roman" w:hint="eastAsia"/>
          <w:b/>
          <w:bCs/>
          <w:sz w:val="32"/>
          <w:szCs w:val="32"/>
        </w:rPr>
        <w:t>壳对鸡腿菇</w:t>
      </w:r>
      <w:proofErr w:type="gramEnd"/>
      <w:r w:rsidR="007011DD" w:rsidRPr="007011DD">
        <w:rPr>
          <w:rFonts w:ascii="Times New Roman" w:eastAsia="宋体" w:hAnsi="Times New Roman" w:cs="Times New Roman" w:hint="eastAsia"/>
          <w:b/>
          <w:bCs/>
          <w:sz w:val="32"/>
          <w:szCs w:val="32"/>
        </w:rPr>
        <w:t>生长的影响</w:t>
      </w:r>
    </w:p>
    <w:p w:rsidR="007E4943" w:rsidRDefault="007E4943" w:rsidP="007011DD">
      <w:pPr>
        <w:widowControl/>
        <w:spacing w:line="480" w:lineRule="auto"/>
        <w:rPr>
          <w:rFonts w:ascii="仿宋_GB2312" w:eastAsia="仿宋_GB2312" w:hAnsi="宋体" w:cs="Times New Roman"/>
          <w:noProof/>
          <w:kern w:val="0"/>
          <w:sz w:val="32"/>
          <w:szCs w:val="32"/>
        </w:rPr>
      </w:pPr>
      <w:r w:rsidRPr="00085F73">
        <w:rPr>
          <w:rFonts w:ascii="仿宋_GB2312" w:eastAsia="仿宋_GB2312" w:hAnsi="宋体" w:cs="Times New Roman" w:hint="eastAsia"/>
          <w:noProof/>
          <w:kern w:val="0"/>
          <w:sz w:val="32"/>
          <w:szCs w:val="32"/>
        </w:rPr>
        <w:t>1、</w:t>
      </w:r>
      <w:r>
        <w:rPr>
          <w:rFonts w:ascii="仿宋_GB2312" w:eastAsia="仿宋_GB2312" w:hAnsi="宋体" w:cs="Times New Roman" w:hint="eastAsia"/>
          <w:noProof/>
          <w:kern w:val="0"/>
          <w:sz w:val="32"/>
          <w:szCs w:val="32"/>
        </w:rPr>
        <w:t>材料与方法</w:t>
      </w:r>
    </w:p>
    <w:p w:rsidR="0052316C" w:rsidRDefault="007011DD" w:rsidP="007011DD">
      <w:pPr>
        <w:spacing w:line="360" w:lineRule="auto"/>
        <w:ind w:firstLineChars="200" w:firstLine="640"/>
        <w:rPr>
          <w:rFonts w:ascii="仿宋" w:eastAsia="仿宋" w:hAnsi="仿宋" w:cs="Times New Roman"/>
          <w:kern w:val="0"/>
          <w:sz w:val="32"/>
          <w:szCs w:val="32"/>
        </w:rPr>
      </w:pPr>
      <w:r w:rsidRPr="007011DD">
        <w:rPr>
          <w:rFonts w:ascii="仿宋" w:eastAsia="仿宋" w:hAnsi="仿宋" w:cs="Times New Roman" w:hint="eastAsia"/>
          <w:kern w:val="0"/>
          <w:sz w:val="32"/>
          <w:szCs w:val="32"/>
        </w:rPr>
        <w:t>供试菌株鸡腿菇（</w:t>
      </w:r>
      <w:proofErr w:type="spellStart"/>
      <w:r w:rsidRPr="006C4C7A">
        <w:rPr>
          <w:rFonts w:ascii="仿宋" w:eastAsia="仿宋" w:hAnsi="仿宋" w:cs="Times New Roman" w:hint="eastAsia"/>
          <w:i/>
          <w:kern w:val="0"/>
          <w:sz w:val="32"/>
          <w:szCs w:val="32"/>
        </w:rPr>
        <w:t>Coprinus</w:t>
      </w:r>
      <w:proofErr w:type="spellEnd"/>
      <w:r w:rsidRPr="006C4C7A">
        <w:rPr>
          <w:rFonts w:ascii="仿宋" w:eastAsia="仿宋" w:hAnsi="仿宋" w:cs="Times New Roman" w:hint="eastAsia"/>
          <w:i/>
          <w:kern w:val="0"/>
          <w:sz w:val="32"/>
          <w:szCs w:val="32"/>
        </w:rPr>
        <w:t xml:space="preserve"> </w:t>
      </w:r>
      <w:proofErr w:type="spellStart"/>
      <w:r w:rsidRPr="006C4C7A">
        <w:rPr>
          <w:rFonts w:ascii="仿宋" w:eastAsia="仿宋" w:hAnsi="仿宋" w:cs="Times New Roman" w:hint="eastAsia"/>
          <w:i/>
          <w:kern w:val="0"/>
          <w:sz w:val="32"/>
          <w:szCs w:val="32"/>
        </w:rPr>
        <w:t>comatu</w:t>
      </w:r>
      <w:proofErr w:type="spellEnd"/>
      <w:r w:rsidRPr="007011DD">
        <w:rPr>
          <w:rFonts w:ascii="仿宋" w:eastAsia="仿宋" w:hAnsi="仿宋" w:cs="Times New Roman" w:hint="eastAsia"/>
          <w:kern w:val="0"/>
          <w:sz w:val="32"/>
          <w:szCs w:val="32"/>
        </w:rPr>
        <w:t>），油菜秸秆取自青海省农户种植的油菜。</w:t>
      </w:r>
    </w:p>
    <w:p w:rsidR="007E4943" w:rsidRDefault="007E4943" w:rsidP="0052316C">
      <w:pPr>
        <w:spacing w:line="360" w:lineRule="auto"/>
        <w:rPr>
          <w:rFonts w:ascii="仿宋_GB2312" w:eastAsia="仿宋_GB2312" w:hAnsi="宋体" w:cs="Times New Roman"/>
          <w:noProof/>
          <w:kern w:val="0"/>
          <w:sz w:val="32"/>
          <w:szCs w:val="32"/>
        </w:rPr>
      </w:pPr>
      <w:r>
        <w:rPr>
          <w:rFonts w:ascii="仿宋_GB2312" w:eastAsia="仿宋_GB2312" w:hAnsi="宋体" w:cs="Times New Roman" w:hint="eastAsia"/>
          <w:noProof/>
          <w:kern w:val="0"/>
          <w:sz w:val="32"/>
          <w:szCs w:val="32"/>
        </w:rPr>
        <w:t>2、试验方案</w:t>
      </w:r>
    </w:p>
    <w:p w:rsidR="006236B0" w:rsidRDefault="006236B0" w:rsidP="0052316C">
      <w:pPr>
        <w:spacing w:line="360" w:lineRule="auto"/>
        <w:rPr>
          <w:rFonts w:ascii="仿宋_GB2312" w:eastAsia="仿宋_GB2312" w:hAnsi="宋体" w:cs="Times New Roman"/>
          <w:noProof/>
          <w:kern w:val="0"/>
          <w:sz w:val="32"/>
          <w:szCs w:val="32"/>
        </w:rPr>
      </w:pPr>
    </w:p>
    <w:p w:rsidR="006236B0" w:rsidRDefault="006236B0" w:rsidP="0052316C">
      <w:pPr>
        <w:spacing w:line="360" w:lineRule="auto"/>
        <w:rPr>
          <w:rFonts w:ascii="仿宋_GB2312" w:eastAsia="仿宋_GB2312" w:hAnsi="宋体" w:cs="Times New Roman"/>
          <w:noProof/>
          <w:kern w:val="0"/>
          <w:sz w:val="32"/>
          <w:szCs w:val="32"/>
        </w:rPr>
      </w:pPr>
    </w:p>
    <w:p w:rsidR="007011DD" w:rsidRPr="00DF17A9" w:rsidRDefault="007011DD" w:rsidP="007011DD">
      <w:pPr>
        <w:spacing w:line="360" w:lineRule="auto"/>
        <w:jc w:val="center"/>
        <w:rPr>
          <w:rFonts w:asciiTheme="minorEastAsia" w:hAnsiTheme="minorEastAsia" w:cs="Times New Roman"/>
          <w:noProof/>
          <w:kern w:val="0"/>
          <w:szCs w:val="21"/>
        </w:rPr>
      </w:pPr>
      <w:r w:rsidRPr="00DF17A9">
        <w:rPr>
          <w:rFonts w:asciiTheme="minorEastAsia" w:hAnsiTheme="minorEastAsia" w:cs="Times New Roman" w:hint="eastAsia"/>
          <w:noProof/>
          <w:kern w:val="0"/>
          <w:szCs w:val="21"/>
        </w:rPr>
        <w:lastRenderedPageBreak/>
        <w:t>表1不同鸡腿菇栽培料配方</w:t>
      </w:r>
    </w:p>
    <w:tbl>
      <w:tblPr>
        <w:tblW w:w="50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7"/>
        <w:gridCol w:w="1428"/>
        <w:gridCol w:w="1426"/>
        <w:gridCol w:w="1426"/>
        <w:gridCol w:w="1426"/>
        <w:gridCol w:w="1426"/>
      </w:tblGrid>
      <w:tr w:rsidR="007011DD" w:rsidRPr="001E17B1" w:rsidTr="00DF17A9">
        <w:trPr>
          <w:trHeight w:val="241"/>
        </w:trPr>
        <w:tc>
          <w:tcPr>
            <w:tcW w:w="834" w:type="pct"/>
            <w:vMerge w:val="restar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处理编号</w:t>
            </w:r>
          </w:p>
        </w:tc>
        <w:tc>
          <w:tcPr>
            <w:tcW w:w="834" w:type="pct"/>
            <w:vMerge w:val="restar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油菜秸秆生料（斤）</w:t>
            </w:r>
          </w:p>
        </w:tc>
        <w:tc>
          <w:tcPr>
            <w:tcW w:w="833"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棉籽壳</w:t>
            </w:r>
          </w:p>
        </w:tc>
        <w:tc>
          <w:tcPr>
            <w:tcW w:w="833"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麸皮</w:t>
            </w:r>
          </w:p>
        </w:tc>
        <w:tc>
          <w:tcPr>
            <w:tcW w:w="833"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石灰</w:t>
            </w:r>
            <w:r w:rsidR="00EC27AA">
              <w:rPr>
                <w:rFonts w:asciiTheme="minorEastAsia" w:hAnsiTheme="minorEastAsia" w:cs="Times New Roman" w:hint="eastAsia"/>
                <w:noProof/>
                <w:kern w:val="0"/>
                <w:sz w:val="18"/>
                <w:szCs w:val="18"/>
              </w:rPr>
              <w:t>+石膏</w:t>
            </w:r>
          </w:p>
        </w:tc>
        <w:tc>
          <w:tcPr>
            <w:tcW w:w="833" w:type="pct"/>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总重</w:t>
            </w:r>
          </w:p>
        </w:tc>
      </w:tr>
      <w:tr w:rsidR="007011DD" w:rsidRPr="001E17B1" w:rsidTr="00DF17A9">
        <w:trPr>
          <w:trHeight w:val="254"/>
        </w:trPr>
        <w:tc>
          <w:tcPr>
            <w:tcW w:w="834" w:type="pct"/>
            <w:vMerge/>
            <w:vAlign w:val="center"/>
            <w:hideMark/>
          </w:tcPr>
          <w:p w:rsidR="007011DD" w:rsidRPr="001E17B1" w:rsidRDefault="007011DD" w:rsidP="00DF17A9">
            <w:pPr>
              <w:jc w:val="center"/>
              <w:rPr>
                <w:rFonts w:asciiTheme="minorEastAsia" w:hAnsiTheme="minorEastAsia" w:cs="Times New Roman"/>
                <w:noProof/>
                <w:kern w:val="0"/>
                <w:sz w:val="18"/>
                <w:szCs w:val="18"/>
              </w:rPr>
            </w:pPr>
          </w:p>
        </w:tc>
        <w:tc>
          <w:tcPr>
            <w:tcW w:w="834" w:type="pct"/>
            <w:vMerge/>
            <w:vAlign w:val="center"/>
            <w:hideMark/>
          </w:tcPr>
          <w:p w:rsidR="007011DD" w:rsidRPr="001E17B1" w:rsidRDefault="007011DD" w:rsidP="00DF17A9">
            <w:pPr>
              <w:jc w:val="center"/>
              <w:rPr>
                <w:rFonts w:asciiTheme="minorEastAsia" w:hAnsiTheme="minorEastAsia" w:cs="Times New Roman"/>
                <w:noProof/>
                <w:kern w:val="0"/>
                <w:sz w:val="18"/>
                <w:szCs w:val="18"/>
              </w:rPr>
            </w:pPr>
          </w:p>
        </w:tc>
        <w:tc>
          <w:tcPr>
            <w:tcW w:w="833"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（斤）</w:t>
            </w:r>
          </w:p>
        </w:tc>
        <w:tc>
          <w:tcPr>
            <w:tcW w:w="833"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（斤）</w:t>
            </w:r>
          </w:p>
        </w:tc>
        <w:tc>
          <w:tcPr>
            <w:tcW w:w="833"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（斤）</w:t>
            </w:r>
          </w:p>
        </w:tc>
        <w:tc>
          <w:tcPr>
            <w:tcW w:w="833" w:type="pct"/>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（斤）</w:t>
            </w:r>
          </w:p>
        </w:tc>
      </w:tr>
      <w:tr w:rsidR="007011DD" w:rsidRPr="001E17B1" w:rsidTr="00DF17A9">
        <w:trPr>
          <w:trHeight w:val="254"/>
        </w:trPr>
        <w:tc>
          <w:tcPr>
            <w:tcW w:w="834"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CK</w:t>
            </w:r>
          </w:p>
        </w:tc>
        <w:tc>
          <w:tcPr>
            <w:tcW w:w="834"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0</w:t>
            </w:r>
          </w:p>
        </w:tc>
        <w:tc>
          <w:tcPr>
            <w:tcW w:w="833"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88</w:t>
            </w:r>
          </w:p>
        </w:tc>
        <w:tc>
          <w:tcPr>
            <w:tcW w:w="833"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10</w:t>
            </w:r>
          </w:p>
        </w:tc>
        <w:tc>
          <w:tcPr>
            <w:tcW w:w="833"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2</w:t>
            </w:r>
          </w:p>
        </w:tc>
        <w:tc>
          <w:tcPr>
            <w:tcW w:w="833" w:type="pct"/>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100</w:t>
            </w:r>
          </w:p>
        </w:tc>
      </w:tr>
      <w:tr w:rsidR="007011DD" w:rsidRPr="001E17B1" w:rsidTr="00DF17A9">
        <w:trPr>
          <w:trHeight w:val="254"/>
        </w:trPr>
        <w:tc>
          <w:tcPr>
            <w:tcW w:w="834"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1</w:t>
            </w:r>
          </w:p>
        </w:tc>
        <w:tc>
          <w:tcPr>
            <w:tcW w:w="834"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20</w:t>
            </w:r>
          </w:p>
        </w:tc>
        <w:tc>
          <w:tcPr>
            <w:tcW w:w="833"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68</w:t>
            </w:r>
          </w:p>
        </w:tc>
        <w:tc>
          <w:tcPr>
            <w:tcW w:w="833"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10</w:t>
            </w:r>
          </w:p>
        </w:tc>
        <w:tc>
          <w:tcPr>
            <w:tcW w:w="833"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2</w:t>
            </w:r>
          </w:p>
        </w:tc>
        <w:tc>
          <w:tcPr>
            <w:tcW w:w="833" w:type="pct"/>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100</w:t>
            </w:r>
          </w:p>
        </w:tc>
      </w:tr>
      <w:tr w:rsidR="007011DD" w:rsidRPr="001E17B1" w:rsidTr="00DF17A9">
        <w:trPr>
          <w:trHeight w:val="254"/>
        </w:trPr>
        <w:tc>
          <w:tcPr>
            <w:tcW w:w="834"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2</w:t>
            </w:r>
          </w:p>
        </w:tc>
        <w:tc>
          <w:tcPr>
            <w:tcW w:w="834"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40</w:t>
            </w:r>
          </w:p>
        </w:tc>
        <w:tc>
          <w:tcPr>
            <w:tcW w:w="833"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48</w:t>
            </w:r>
          </w:p>
        </w:tc>
        <w:tc>
          <w:tcPr>
            <w:tcW w:w="833"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10</w:t>
            </w:r>
          </w:p>
        </w:tc>
        <w:tc>
          <w:tcPr>
            <w:tcW w:w="833"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2</w:t>
            </w:r>
          </w:p>
        </w:tc>
        <w:tc>
          <w:tcPr>
            <w:tcW w:w="833" w:type="pct"/>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100</w:t>
            </w:r>
          </w:p>
        </w:tc>
      </w:tr>
      <w:tr w:rsidR="007011DD" w:rsidRPr="001E17B1" w:rsidTr="00DF17A9">
        <w:trPr>
          <w:trHeight w:val="254"/>
        </w:trPr>
        <w:tc>
          <w:tcPr>
            <w:tcW w:w="834"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3</w:t>
            </w:r>
          </w:p>
        </w:tc>
        <w:tc>
          <w:tcPr>
            <w:tcW w:w="834"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60</w:t>
            </w:r>
          </w:p>
        </w:tc>
        <w:tc>
          <w:tcPr>
            <w:tcW w:w="833"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28</w:t>
            </w:r>
          </w:p>
        </w:tc>
        <w:tc>
          <w:tcPr>
            <w:tcW w:w="833"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10</w:t>
            </w:r>
          </w:p>
        </w:tc>
        <w:tc>
          <w:tcPr>
            <w:tcW w:w="833"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2</w:t>
            </w:r>
          </w:p>
        </w:tc>
        <w:tc>
          <w:tcPr>
            <w:tcW w:w="833" w:type="pct"/>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100</w:t>
            </w:r>
          </w:p>
        </w:tc>
      </w:tr>
      <w:tr w:rsidR="007011DD" w:rsidRPr="001E17B1" w:rsidTr="00DF17A9">
        <w:trPr>
          <w:trHeight w:val="254"/>
        </w:trPr>
        <w:tc>
          <w:tcPr>
            <w:tcW w:w="834"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4</w:t>
            </w:r>
          </w:p>
        </w:tc>
        <w:tc>
          <w:tcPr>
            <w:tcW w:w="834"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88</w:t>
            </w:r>
          </w:p>
        </w:tc>
        <w:tc>
          <w:tcPr>
            <w:tcW w:w="833"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0</w:t>
            </w:r>
          </w:p>
        </w:tc>
        <w:tc>
          <w:tcPr>
            <w:tcW w:w="833"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10</w:t>
            </w:r>
          </w:p>
        </w:tc>
        <w:tc>
          <w:tcPr>
            <w:tcW w:w="833" w:type="pct"/>
            <w:shd w:val="clear" w:color="auto" w:fill="auto"/>
            <w:vAlign w:val="center"/>
            <w:hideMark/>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2</w:t>
            </w:r>
          </w:p>
        </w:tc>
        <w:tc>
          <w:tcPr>
            <w:tcW w:w="833" w:type="pct"/>
          </w:tcPr>
          <w:p w:rsidR="007011DD" w:rsidRPr="001E17B1" w:rsidRDefault="007011DD" w:rsidP="00DF17A9">
            <w:pPr>
              <w:jc w:val="center"/>
              <w:rPr>
                <w:rFonts w:asciiTheme="minorEastAsia" w:hAnsiTheme="minorEastAsia" w:cs="Times New Roman"/>
                <w:noProof/>
                <w:kern w:val="0"/>
                <w:sz w:val="18"/>
                <w:szCs w:val="18"/>
              </w:rPr>
            </w:pPr>
            <w:r w:rsidRPr="001E17B1">
              <w:rPr>
                <w:rFonts w:asciiTheme="minorEastAsia" w:hAnsiTheme="minorEastAsia" w:cs="Times New Roman" w:hint="eastAsia"/>
                <w:noProof/>
                <w:kern w:val="0"/>
                <w:sz w:val="18"/>
                <w:szCs w:val="18"/>
              </w:rPr>
              <w:t>100</w:t>
            </w:r>
          </w:p>
        </w:tc>
      </w:tr>
    </w:tbl>
    <w:p w:rsidR="007011DD" w:rsidRPr="007011DD" w:rsidRDefault="007011DD" w:rsidP="007011DD">
      <w:pPr>
        <w:spacing w:line="360" w:lineRule="auto"/>
        <w:rPr>
          <w:rFonts w:ascii="仿宋_GB2312" w:eastAsia="仿宋_GB2312" w:hAnsi="宋体" w:cs="Times New Roman"/>
          <w:noProof/>
          <w:kern w:val="0"/>
          <w:sz w:val="32"/>
          <w:szCs w:val="32"/>
        </w:rPr>
      </w:pPr>
      <w:r w:rsidRPr="007011DD">
        <w:rPr>
          <w:rFonts w:ascii="仿宋_GB2312" w:eastAsia="仿宋_GB2312" w:hAnsi="宋体" w:cs="Times New Roman" w:hint="eastAsia"/>
          <w:noProof/>
          <w:kern w:val="0"/>
          <w:sz w:val="32"/>
          <w:szCs w:val="32"/>
        </w:rPr>
        <w:t>3、制备方法</w:t>
      </w:r>
    </w:p>
    <w:p w:rsidR="007011DD" w:rsidRPr="007011DD" w:rsidRDefault="007011DD" w:rsidP="007011DD">
      <w:pPr>
        <w:spacing w:line="360" w:lineRule="auto"/>
        <w:rPr>
          <w:rFonts w:ascii="仿宋_GB2312" w:eastAsia="仿宋_GB2312" w:hAnsi="宋体" w:cs="Times New Roman"/>
          <w:noProof/>
          <w:kern w:val="0"/>
          <w:sz w:val="28"/>
          <w:szCs w:val="28"/>
        </w:rPr>
      </w:pPr>
      <w:r w:rsidRPr="007011DD">
        <w:rPr>
          <w:rFonts w:ascii="仿宋_GB2312" w:eastAsia="仿宋_GB2312" w:hAnsi="宋体" w:cs="Times New Roman" w:hint="eastAsia"/>
          <w:noProof/>
          <w:kern w:val="0"/>
          <w:sz w:val="28"/>
          <w:szCs w:val="28"/>
        </w:rPr>
        <w:t>泡料——建堆——翻堆——铺料接种——发菌——覆土——出菇。</w:t>
      </w:r>
    </w:p>
    <w:p w:rsidR="007E4943" w:rsidRDefault="007011DD" w:rsidP="007011DD">
      <w:pPr>
        <w:spacing w:line="360" w:lineRule="auto"/>
        <w:rPr>
          <w:rFonts w:ascii="仿宋_GB2312" w:eastAsia="仿宋_GB2312" w:hAnsi="宋体" w:cs="Times New Roman"/>
          <w:noProof/>
          <w:kern w:val="0"/>
          <w:sz w:val="32"/>
          <w:szCs w:val="32"/>
        </w:rPr>
      </w:pPr>
      <w:r>
        <w:rPr>
          <w:rFonts w:ascii="仿宋_GB2312" w:eastAsia="仿宋_GB2312" w:hAnsi="宋体" w:cs="Times New Roman" w:hint="eastAsia"/>
          <w:noProof/>
          <w:kern w:val="0"/>
          <w:sz w:val="32"/>
          <w:szCs w:val="32"/>
        </w:rPr>
        <w:t>4</w:t>
      </w:r>
      <w:r w:rsidR="007E4943">
        <w:rPr>
          <w:rFonts w:ascii="仿宋_GB2312" w:eastAsia="仿宋_GB2312" w:hAnsi="宋体" w:cs="Times New Roman" w:hint="eastAsia"/>
          <w:noProof/>
          <w:kern w:val="0"/>
          <w:sz w:val="32"/>
          <w:szCs w:val="32"/>
        </w:rPr>
        <w:t>、试验结果</w:t>
      </w:r>
    </w:p>
    <w:p w:rsidR="00624415" w:rsidRDefault="007E4943" w:rsidP="00100152">
      <w:pPr>
        <w:spacing w:line="360" w:lineRule="auto"/>
        <w:rPr>
          <w:rFonts w:ascii="仿宋_GB2312" w:eastAsia="仿宋_GB2312" w:hAnsi="宋体" w:cs="Times New Roman"/>
          <w:noProof/>
          <w:kern w:val="0"/>
          <w:sz w:val="32"/>
          <w:szCs w:val="32"/>
        </w:rPr>
      </w:pPr>
      <w:r>
        <w:rPr>
          <w:rFonts w:ascii="仿宋_GB2312" w:eastAsia="仿宋_GB2312" w:hAnsi="宋体" w:cs="Times New Roman" w:hint="eastAsia"/>
          <w:noProof/>
          <w:kern w:val="0"/>
          <w:sz w:val="32"/>
          <w:szCs w:val="32"/>
        </w:rPr>
        <w:t>（1）</w:t>
      </w:r>
      <w:r w:rsidR="007011DD" w:rsidRPr="007011DD">
        <w:rPr>
          <w:rFonts w:ascii="仿宋_GB2312" w:eastAsia="仿宋_GB2312" w:hAnsi="宋体" w:cs="Times New Roman" w:hint="eastAsia"/>
          <w:noProof/>
          <w:kern w:val="0"/>
          <w:sz w:val="32"/>
          <w:szCs w:val="32"/>
        </w:rPr>
        <w:t>不同处理对发酵料堆制温度的影响</w:t>
      </w:r>
    </w:p>
    <w:p w:rsidR="007011DD" w:rsidRDefault="007011DD" w:rsidP="00624415">
      <w:pPr>
        <w:spacing w:line="360" w:lineRule="auto"/>
        <w:ind w:firstLineChars="200" w:firstLine="640"/>
        <w:rPr>
          <w:rFonts w:ascii="仿宋_GB2312" w:eastAsia="仿宋_GB2312" w:hAnsi="宋体" w:cs="Times New Roman"/>
          <w:noProof/>
          <w:kern w:val="0"/>
          <w:sz w:val="32"/>
          <w:szCs w:val="32"/>
        </w:rPr>
      </w:pPr>
      <w:r>
        <w:rPr>
          <w:rFonts w:ascii="仿宋_GB2312" w:eastAsia="仿宋_GB2312" w:hAnsi="宋体" w:cs="Times New Roman"/>
          <w:noProof/>
          <w:kern w:val="0"/>
          <w:sz w:val="32"/>
          <w:szCs w:val="32"/>
        </w:rPr>
        <w:drawing>
          <wp:inline distT="0" distB="0" distL="0" distR="0" wp14:anchorId="0A9EAA88">
            <wp:extent cx="4733290" cy="2524125"/>
            <wp:effectExtent l="0" t="0" r="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33290" cy="2524125"/>
                    </a:xfrm>
                    <a:prstGeom prst="rect">
                      <a:avLst/>
                    </a:prstGeom>
                    <a:noFill/>
                  </pic:spPr>
                </pic:pic>
              </a:graphicData>
            </a:graphic>
          </wp:inline>
        </w:drawing>
      </w:r>
    </w:p>
    <w:p w:rsidR="007011DD" w:rsidRPr="00DF17A9" w:rsidRDefault="007011DD" w:rsidP="007011DD">
      <w:pPr>
        <w:spacing w:line="360" w:lineRule="auto"/>
        <w:jc w:val="center"/>
        <w:rPr>
          <w:rFonts w:asciiTheme="minorEastAsia" w:hAnsiTheme="minorEastAsia" w:cs="Times New Roman"/>
          <w:noProof/>
          <w:kern w:val="0"/>
          <w:szCs w:val="21"/>
        </w:rPr>
      </w:pPr>
      <w:r w:rsidRPr="00DF17A9">
        <w:rPr>
          <w:rFonts w:asciiTheme="minorEastAsia" w:hAnsiTheme="minorEastAsia" w:cs="Times New Roman" w:hint="eastAsia"/>
          <w:noProof/>
          <w:kern w:val="0"/>
          <w:szCs w:val="21"/>
        </w:rPr>
        <w:t>图1 不同处理对发酵料堆制温度的影响</w:t>
      </w:r>
    </w:p>
    <w:p w:rsidR="007011DD" w:rsidRPr="007011DD" w:rsidRDefault="007011DD" w:rsidP="007011DD">
      <w:pPr>
        <w:ind w:firstLineChars="200" w:firstLine="640"/>
        <w:rPr>
          <w:rFonts w:ascii="仿宋_GB2312" w:eastAsia="仿宋_GB2312"/>
          <w:bCs/>
          <w:sz w:val="32"/>
          <w:szCs w:val="32"/>
        </w:rPr>
      </w:pPr>
      <w:r w:rsidRPr="007011DD">
        <w:rPr>
          <w:rFonts w:ascii="仿宋_GB2312" w:eastAsia="仿宋_GB2312" w:hint="eastAsia"/>
          <w:bCs/>
          <w:sz w:val="32"/>
          <w:szCs w:val="32"/>
        </w:rPr>
        <w:t>由图1中可以看出，各处理发酵料堆制温度呈先增加后降低的趋势。堆制第6天，T1-T4处理温度达到60℃以上，且T1处理温度最高，为68.1℃；CK处理温度达到50℃以上，为54.2℃。T1处理，温度达到60℃以上5天，温度达到50℃以上7天；CK处理，温度达到60℃以上4天，温度达到50℃以上7天；T2、T3处理，温度达到60℃以上3天，</w:t>
      </w:r>
      <w:r w:rsidRPr="007011DD">
        <w:rPr>
          <w:rFonts w:ascii="仿宋_GB2312" w:eastAsia="仿宋_GB2312" w:hint="eastAsia"/>
          <w:bCs/>
          <w:sz w:val="32"/>
          <w:szCs w:val="32"/>
        </w:rPr>
        <w:lastRenderedPageBreak/>
        <w:t>温度达到50℃以上7天；T4处理，温度达到60℃以上2天，温度达到50℃以上4天。T4处理9天，温度降至50℃以下；其他</w:t>
      </w:r>
      <w:proofErr w:type="gramStart"/>
      <w:r w:rsidRPr="007011DD">
        <w:rPr>
          <w:rFonts w:ascii="仿宋_GB2312" w:eastAsia="仿宋_GB2312" w:hint="eastAsia"/>
          <w:bCs/>
          <w:sz w:val="32"/>
          <w:szCs w:val="32"/>
        </w:rPr>
        <w:t>各处理堆制</w:t>
      </w:r>
      <w:proofErr w:type="gramEnd"/>
      <w:r w:rsidRPr="007011DD">
        <w:rPr>
          <w:rFonts w:ascii="仿宋_GB2312" w:eastAsia="仿宋_GB2312" w:hint="eastAsia"/>
          <w:bCs/>
          <w:sz w:val="32"/>
          <w:szCs w:val="32"/>
        </w:rPr>
        <w:t>13天，温度降至50℃以下。</w:t>
      </w:r>
    </w:p>
    <w:p w:rsidR="00045B0F" w:rsidRDefault="00624415" w:rsidP="00100152">
      <w:pPr>
        <w:spacing w:line="360" w:lineRule="auto"/>
        <w:rPr>
          <w:rFonts w:ascii="仿宋_GB2312" w:eastAsia="仿宋_GB2312" w:hAnsi="宋体" w:cs="Times New Roman"/>
          <w:noProof/>
          <w:kern w:val="0"/>
          <w:sz w:val="32"/>
          <w:szCs w:val="32"/>
        </w:rPr>
      </w:pPr>
      <w:r>
        <w:rPr>
          <w:rFonts w:ascii="仿宋_GB2312" w:eastAsia="仿宋_GB2312" w:hAnsi="宋体" w:cs="Times New Roman" w:hint="eastAsia"/>
          <w:noProof/>
          <w:kern w:val="0"/>
          <w:sz w:val="32"/>
          <w:szCs w:val="32"/>
        </w:rPr>
        <w:t>（2）</w:t>
      </w:r>
      <w:r w:rsidR="007011DD" w:rsidRPr="007011DD">
        <w:rPr>
          <w:rFonts w:ascii="仿宋_GB2312" w:eastAsia="仿宋_GB2312" w:hAnsi="宋体" w:cs="Times New Roman" w:hint="eastAsia"/>
          <w:noProof/>
          <w:kern w:val="0"/>
          <w:sz w:val="32"/>
          <w:szCs w:val="32"/>
        </w:rPr>
        <w:t>鸡腿菇生料盘装覆土层架式栽培</w:t>
      </w:r>
    </w:p>
    <w:p w:rsidR="007011DD" w:rsidRPr="00DF17A9" w:rsidRDefault="007011DD" w:rsidP="007011DD">
      <w:pPr>
        <w:spacing w:line="360" w:lineRule="auto"/>
        <w:jc w:val="center"/>
        <w:rPr>
          <w:rFonts w:asciiTheme="minorEastAsia" w:hAnsiTheme="minorEastAsia" w:cs="Times New Roman"/>
          <w:noProof/>
          <w:kern w:val="0"/>
          <w:szCs w:val="21"/>
        </w:rPr>
      </w:pPr>
      <w:r w:rsidRPr="00DF17A9">
        <w:rPr>
          <w:rFonts w:asciiTheme="minorEastAsia" w:hAnsiTheme="minorEastAsia" w:cs="Times New Roman" w:hint="eastAsia"/>
          <w:noProof/>
          <w:kern w:val="0"/>
          <w:szCs w:val="21"/>
        </w:rPr>
        <w:t>表2不同处理对菌丝生长速率的影响</w:t>
      </w:r>
    </w:p>
    <w:tbl>
      <w:tblPr>
        <w:tblW w:w="49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089"/>
        <w:gridCol w:w="1040"/>
        <w:gridCol w:w="1035"/>
        <w:gridCol w:w="950"/>
        <w:gridCol w:w="806"/>
        <w:gridCol w:w="898"/>
        <w:gridCol w:w="1118"/>
        <w:gridCol w:w="874"/>
      </w:tblGrid>
      <w:tr w:rsidR="007011DD" w:rsidRPr="001E17B1" w:rsidTr="00DF17A9">
        <w:trPr>
          <w:trHeight w:val="285"/>
        </w:trPr>
        <w:tc>
          <w:tcPr>
            <w:tcW w:w="397"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处理</w:t>
            </w:r>
          </w:p>
        </w:tc>
        <w:tc>
          <w:tcPr>
            <w:tcW w:w="642"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建堆</w:t>
            </w:r>
          </w:p>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时间</w:t>
            </w:r>
          </w:p>
        </w:tc>
        <w:tc>
          <w:tcPr>
            <w:tcW w:w="613"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装盘</w:t>
            </w:r>
          </w:p>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时间</w:t>
            </w:r>
          </w:p>
        </w:tc>
        <w:tc>
          <w:tcPr>
            <w:tcW w:w="610"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发酵料高</w:t>
            </w:r>
          </w:p>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度（mm）</w:t>
            </w:r>
          </w:p>
        </w:tc>
        <w:tc>
          <w:tcPr>
            <w:tcW w:w="560" w:type="pct"/>
            <w:shd w:val="clear" w:color="auto" w:fill="auto"/>
            <w:noWrap/>
            <w:vAlign w:val="center"/>
            <w:hideMark/>
          </w:tcPr>
          <w:p w:rsidR="007011DD" w:rsidRPr="001E17B1" w:rsidRDefault="007011DD" w:rsidP="00677F8F">
            <w:pPr>
              <w:pStyle w:val="p17"/>
              <w:snapToGrid w:val="0"/>
              <w:spacing w:line="300" w:lineRule="exact"/>
              <w:ind w:left="-480" w:firstLine="480"/>
              <w:rPr>
                <w:rFonts w:ascii="宋体" w:hAnsi="宋体"/>
                <w:bCs/>
                <w:sz w:val="18"/>
                <w:szCs w:val="18"/>
              </w:rPr>
            </w:pPr>
            <w:r w:rsidRPr="001E17B1">
              <w:rPr>
                <w:rFonts w:ascii="宋体" w:hAnsi="宋体" w:hint="eastAsia"/>
                <w:bCs/>
                <w:sz w:val="18"/>
                <w:szCs w:val="18"/>
              </w:rPr>
              <w:t>菌丝长</w:t>
            </w:r>
          </w:p>
          <w:p w:rsidR="007011DD" w:rsidRPr="001E17B1" w:rsidRDefault="007011DD" w:rsidP="00677F8F">
            <w:pPr>
              <w:pStyle w:val="p17"/>
              <w:snapToGrid w:val="0"/>
              <w:spacing w:line="300" w:lineRule="exact"/>
              <w:ind w:left="-480" w:firstLine="480"/>
              <w:rPr>
                <w:rFonts w:ascii="宋体" w:hAnsi="宋体"/>
                <w:bCs/>
                <w:sz w:val="18"/>
                <w:szCs w:val="18"/>
              </w:rPr>
            </w:pPr>
            <w:proofErr w:type="gramStart"/>
            <w:r w:rsidRPr="001E17B1">
              <w:rPr>
                <w:rFonts w:ascii="宋体" w:hAnsi="宋体" w:hint="eastAsia"/>
                <w:bCs/>
                <w:sz w:val="18"/>
                <w:szCs w:val="18"/>
              </w:rPr>
              <w:t>满时间</w:t>
            </w:r>
            <w:proofErr w:type="gramEnd"/>
          </w:p>
        </w:tc>
        <w:tc>
          <w:tcPr>
            <w:tcW w:w="475" w:type="pct"/>
            <w:shd w:val="clear" w:color="auto" w:fill="auto"/>
            <w:vAlign w:val="center"/>
          </w:tcPr>
          <w:p w:rsidR="007011DD" w:rsidRPr="001E17B1" w:rsidRDefault="007011DD" w:rsidP="00677F8F">
            <w:pPr>
              <w:pStyle w:val="p17"/>
              <w:snapToGrid w:val="0"/>
              <w:spacing w:line="300" w:lineRule="exact"/>
              <w:ind w:left="-480" w:firstLine="480"/>
              <w:jc w:val="left"/>
              <w:rPr>
                <w:rFonts w:ascii="宋体" w:hAnsi="宋体"/>
                <w:bCs/>
                <w:sz w:val="18"/>
                <w:szCs w:val="18"/>
              </w:rPr>
            </w:pPr>
            <w:r w:rsidRPr="001E17B1">
              <w:rPr>
                <w:rFonts w:ascii="宋体" w:hAnsi="宋体" w:hint="eastAsia"/>
                <w:bCs/>
                <w:sz w:val="18"/>
                <w:szCs w:val="18"/>
              </w:rPr>
              <w:t>菌丝长</w:t>
            </w:r>
          </w:p>
          <w:p w:rsidR="007011DD" w:rsidRPr="001E17B1" w:rsidRDefault="007011DD" w:rsidP="00677F8F">
            <w:pPr>
              <w:pStyle w:val="p17"/>
              <w:snapToGrid w:val="0"/>
              <w:spacing w:line="300" w:lineRule="exact"/>
              <w:ind w:left="-480" w:firstLine="480"/>
              <w:jc w:val="left"/>
              <w:rPr>
                <w:rFonts w:ascii="宋体" w:hAnsi="宋体"/>
                <w:bCs/>
                <w:sz w:val="18"/>
                <w:szCs w:val="18"/>
              </w:rPr>
            </w:pPr>
            <w:r w:rsidRPr="001E17B1">
              <w:rPr>
                <w:rFonts w:ascii="宋体" w:hAnsi="宋体" w:hint="eastAsia"/>
                <w:bCs/>
                <w:sz w:val="18"/>
                <w:szCs w:val="18"/>
              </w:rPr>
              <w:t>满天数</w:t>
            </w:r>
          </w:p>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（d）</w:t>
            </w:r>
          </w:p>
        </w:tc>
        <w:tc>
          <w:tcPr>
            <w:tcW w:w="529"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菌丝生</w:t>
            </w:r>
          </w:p>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长速率</w:t>
            </w:r>
          </w:p>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（mm/d）</w:t>
            </w:r>
          </w:p>
        </w:tc>
        <w:tc>
          <w:tcPr>
            <w:tcW w:w="659"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出菇</w:t>
            </w:r>
          </w:p>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时间</w:t>
            </w:r>
          </w:p>
        </w:tc>
        <w:tc>
          <w:tcPr>
            <w:tcW w:w="516"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出菇</w:t>
            </w:r>
          </w:p>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天数</w:t>
            </w:r>
          </w:p>
        </w:tc>
      </w:tr>
      <w:tr w:rsidR="007011DD" w:rsidRPr="001E17B1" w:rsidTr="00DF17A9">
        <w:trPr>
          <w:trHeight w:val="285"/>
        </w:trPr>
        <w:tc>
          <w:tcPr>
            <w:tcW w:w="397"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T1</w:t>
            </w:r>
          </w:p>
        </w:tc>
        <w:tc>
          <w:tcPr>
            <w:tcW w:w="642"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7.1</w:t>
            </w:r>
          </w:p>
        </w:tc>
        <w:tc>
          <w:tcPr>
            <w:tcW w:w="613"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7.22</w:t>
            </w:r>
          </w:p>
        </w:tc>
        <w:tc>
          <w:tcPr>
            <w:tcW w:w="610"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100</w:t>
            </w:r>
          </w:p>
        </w:tc>
        <w:tc>
          <w:tcPr>
            <w:tcW w:w="560"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8.5</w:t>
            </w:r>
          </w:p>
        </w:tc>
        <w:tc>
          <w:tcPr>
            <w:tcW w:w="475" w:type="pct"/>
            <w:shd w:val="clear" w:color="auto" w:fill="auto"/>
            <w:vAlign w:val="center"/>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15</w:t>
            </w:r>
          </w:p>
        </w:tc>
        <w:tc>
          <w:tcPr>
            <w:tcW w:w="529" w:type="pct"/>
            <w:shd w:val="clear" w:color="auto" w:fill="auto"/>
            <w:noWrap/>
            <w:vAlign w:val="bottom"/>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 xml:space="preserve">6.67 </w:t>
            </w:r>
          </w:p>
        </w:tc>
        <w:tc>
          <w:tcPr>
            <w:tcW w:w="659"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8.16</w:t>
            </w:r>
          </w:p>
        </w:tc>
        <w:tc>
          <w:tcPr>
            <w:tcW w:w="516"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26</w:t>
            </w:r>
          </w:p>
        </w:tc>
      </w:tr>
      <w:tr w:rsidR="007011DD" w:rsidRPr="001E17B1" w:rsidTr="00DF17A9">
        <w:trPr>
          <w:trHeight w:val="285"/>
        </w:trPr>
        <w:tc>
          <w:tcPr>
            <w:tcW w:w="397"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T2</w:t>
            </w:r>
          </w:p>
        </w:tc>
        <w:tc>
          <w:tcPr>
            <w:tcW w:w="642"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7.1</w:t>
            </w:r>
          </w:p>
        </w:tc>
        <w:tc>
          <w:tcPr>
            <w:tcW w:w="613"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7.22</w:t>
            </w:r>
          </w:p>
        </w:tc>
        <w:tc>
          <w:tcPr>
            <w:tcW w:w="610"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100</w:t>
            </w:r>
          </w:p>
        </w:tc>
        <w:tc>
          <w:tcPr>
            <w:tcW w:w="560"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8.8</w:t>
            </w:r>
          </w:p>
        </w:tc>
        <w:tc>
          <w:tcPr>
            <w:tcW w:w="475" w:type="pct"/>
            <w:shd w:val="clear" w:color="auto" w:fill="auto"/>
            <w:vAlign w:val="center"/>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18</w:t>
            </w:r>
          </w:p>
        </w:tc>
        <w:tc>
          <w:tcPr>
            <w:tcW w:w="529" w:type="pct"/>
            <w:shd w:val="clear" w:color="auto" w:fill="auto"/>
            <w:noWrap/>
            <w:vAlign w:val="bottom"/>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 xml:space="preserve">5.56 </w:t>
            </w:r>
          </w:p>
        </w:tc>
        <w:tc>
          <w:tcPr>
            <w:tcW w:w="659"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8.26</w:t>
            </w:r>
          </w:p>
        </w:tc>
        <w:tc>
          <w:tcPr>
            <w:tcW w:w="516"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36</w:t>
            </w:r>
          </w:p>
        </w:tc>
      </w:tr>
      <w:tr w:rsidR="007011DD" w:rsidRPr="001E17B1" w:rsidTr="00DF17A9">
        <w:trPr>
          <w:trHeight w:val="285"/>
        </w:trPr>
        <w:tc>
          <w:tcPr>
            <w:tcW w:w="397"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T3</w:t>
            </w:r>
          </w:p>
        </w:tc>
        <w:tc>
          <w:tcPr>
            <w:tcW w:w="642"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7.1</w:t>
            </w:r>
          </w:p>
        </w:tc>
        <w:tc>
          <w:tcPr>
            <w:tcW w:w="613"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7.22</w:t>
            </w:r>
          </w:p>
        </w:tc>
        <w:tc>
          <w:tcPr>
            <w:tcW w:w="610"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100</w:t>
            </w:r>
          </w:p>
        </w:tc>
        <w:tc>
          <w:tcPr>
            <w:tcW w:w="560"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8.15</w:t>
            </w:r>
          </w:p>
        </w:tc>
        <w:tc>
          <w:tcPr>
            <w:tcW w:w="475" w:type="pct"/>
            <w:shd w:val="clear" w:color="auto" w:fill="auto"/>
            <w:vAlign w:val="center"/>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25</w:t>
            </w:r>
          </w:p>
        </w:tc>
        <w:tc>
          <w:tcPr>
            <w:tcW w:w="529" w:type="pct"/>
            <w:shd w:val="clear" w:color="auto" w:fill="auto"/>
            <w:noWrap/>
            <w:vAlign w:val="bottom"/>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 xml:space="preserve">4.00 </w:t>
            </w:r>
          </w:p>
        </w:tc>
        <w:tc>
          <w:tcPr>
            <w:tcW w:w="659"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8.30</w:t>
            </w:r>
          </w:p>
        </w:tc>
        <w:tc>
          <w:tcPr>
            <w:tcW w:w="516"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40</w:t>
            </w:r>
          </w:p>
        </w:tc>
      </w:tr>
      <w:tr w:rsidR="007011DD" w:rsidRPr="001E17B1" w:rsidTr="00DF17A9">
        <w:trPr>
          <w:trHeight w:val="285"/>
        </w:trPr>
        <w:tc>
          <w:tcPr>
            <w:tcW w:w="397"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T4</w:t>
            </w:r>
          </w:p>
        </w:tc>
        <w:tc>
          <w:tcPr>
            <w:tcW w:w="642"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7.1</w:t>
            </w:r>
          </w:p>
        </w:tc>
        <w:tc>
          <w:tcPr>
            <w:tcW w:w="613"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7.22</w:t>
            </w:r>
          </w:p>
        </w:tc>
        <w:tc>
          <w:tcPr>
            <w:tcW w:w="610"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100</w:t>
            </w:r>
          </w:p>
        </w:tc>
        <w:tc>
          <w:tcPr>
            <w:tcW w:w="560"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8.17</w:t>
            </w:r>
          </w:p>
        </w:tc>
        <w:tc>
          <w:tcPr>
            <w:tcW w:w="475" w:type="pct"/>
            <w:shd w:val="clear" w:color="auto" w:fill="auto"/>
            <w:vAlign w:val="center"/>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27</w:t>
            </w:r>
          </w:p>
        </w:tc>
        <w:tc>
          <w:tcPr>
            <w:tcW w:w="529" w:type="pct"/>
            <w:shd w:val="clear" w:color="auto" w:fill="auto"/>
            <w:noWrap/>
            <w:vAlign w:val="bottom"/>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 xml:space="preserve">3.70 </w:t>
            </w:r>
          </w:p>
        </w:tc>
        <w:tc>
          <w:tcPr>
            <w:tcW w:w="659"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9.3</w:t>
            </w:r>
          </w:p>
        </w:tc>
        <w:tc>
          <w:tcPr>
            <w:tcW w:w="516"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44</w:t>
            </w:r>
          </w:p>
        </w:tc>
      </w:tr>
      <w:tr w:rsidR="007011DD" w:rsidRPr="001E17B1" w:rsidTr="00DF17A9">
        <w:trPr>
          <w:trHeight w:val="285"/>
        </w:trPr>
        <w:tc>
          <w:tcPr>
            <w:tcW w:w="397"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CK</w:t>
            </w:r>
          </w:p>
        </w:tc>
        <w:tc>
          <w:tcPr>
            <w:tcW w:w="642"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7.1</w:t>
            </w:r>
          </w:p>
        </w:tc>
        <w:tc>
          <w:tcPr>
            <w:tcW w:w="613"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7.22</w:t>
            </w:r>
          </w:p>
        </w:tc>
        <w:tc>
          <w:tcPr>
            <w:tcW w:w="610"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100</w:t>
            </w:r>
          </w:p>
        </w:tc>
        <w:tc>
          <w:tcPr>
            <w:tcW w:w="560"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8.11</w:t>
            </w:r>
          </w:p>
        </w:tc>
        <w:tc>
          <w:tcPr>
            <w:tcW w:w="475" w:type="pct"/>
            <w:shd w:val="clear" w:color="auto" w:fill="auto"/>
            <w:vAlign w:val="center"/>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21</w:t>
            </w:r>
          </w:p>
        </w:tc>
        <w:tc>
          <w:tcPr>
            <w:tcW w:w="529" w:type="pct"/>
            <w:shd w:val="clear" w:color="auto" w:fill="auto"/>
            <w:noWrap/>
            <w:vAlign w:val="bottom"/>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 xml:space="preserve">4.76 </w:t>
            </w:r>
          </w:p>
        </w:tc>
        <w:tc>
          <w:tcPr>
            <w:tcW w:w="659"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8.25</w:t>
            </w:r>
          </w:p>
        </w:tc>
        <w:tc>
          <w:tcPr>
            <w:tcW w:w="516" w:type="pct"/>
            <w:shd w:val="clear" w:color="auto" w:fill="auto"/>
            <w:noWrap/>
            <w:vAlign w:val="center"/>
            <w:hideMark/>
          </w:tcPr>
          <w:p w:rsidR="007011DD" w:rsidRPr="001E17B1" w:rsidRDefault="007011DD" w:rsidP="00677F8F">
            <w:pPr>
              <w:pStyle w:val="p17"/>
              <w:snapToGrid w:val="0"/>
              <w:spacing w:line="300" w:lineRule="exact"/>
              <w:ind w:left="-480" w:firstLine="480"/>
              <w:jc w:val="center"/>
              <w:rPr>
                <w:rFonts w:ascii="宋体" w:hAnsi="宋体"/>
                <w:bCs/>
                <w:sz w:val="18"/>
                <w:szCs w:val="18"/>
              </w:rPr>
            </w:pPr>
            <w:r w:rsidRPr="001E17B1">
              <w:rPr>
                <w:rFonts w:ascii="宋体" w:hAnsi="宋体" w:hint="eastAsia"/>
                <w:bCs/>
                <w:sz w:val="18"/>
                <w:szCs w:val="18"/>
              </w:rPr>
              <w:t>35</w:t>
            </w:r>
          </w:p>
        </w:tc>
      </w:tr>
    </w:tbl>
    <w:p w:rsidR="00DF17A9" w:rsidRPr="00DF17A9" w:rsidRDefault="00DF17A9" w:rsidP="00DF17A9">
      <w:pPr>
        <w:pStyle w:val="p17"/>
        <w:snapToGrid w:val="0"/>
        <w:spacing w:line="360" w:lineRule="auto"/>
        <w:ind w:firstLineChars="200" w:firstLine="640"/>
        <w:rPr>
          <w:rFonts w:ascii="仿宋_GB2312" w:eastAsia="仿宋_GB2312" w:hAnsiTheme="minorHAnsi" w:cstheme="minorBidi"/>
          <w:bCs/>
          <w:kern w:val="2"/>
          <w:sz w:val="32"/>
          <w:szCs w:val="32"/>
        </w:rPr>
      </w:pPr>
      <w:r w:rsidRPr="00DF17A9">
        <w:rPr>
          <w:rFonts w:ascii="仿宋_GB2312" w:eastAsia="仿宋_GB2312" w:hAnsiTheme="minorHAnsi" w:cstheme="minorBidi" w:hint="eastAsia"/>
          <w:bCs/>
          <w:kern w:val="2"/>
          <w:sz w:val="32"/>
          <w:szCs w:val="32"/>
        </w:rPr>
        <w:t>由表2中可以看出，T1处理菌丝生长速率最快，为6.67 mm/d；T4处理菌丝生长速率最慢，为3.70 mm/d。CK处理菌丝生长速率低于T1和T2处理，但高于T3和T4处理。T1处理菌丝生长速率较CK处理增加1.90 mm/d，增加率为40%；T2处理菌丝生长速率较CK处理增加0.79 mm/d，增加率为16.67%。</w:t>
      </w:r>
    </w:p>
    <w:p w:rsidR="00DF17A9" w:rsidRPr="00DF17A9" w:rsidRDefault="00DF17A9" w:rsidP="00DF17A9">
      <w:pPr>
        <w:pStyle w:val="p17"/>
        <w:snapToGrid w:val="0"/>
        <w:spacing w:line="360" w:lineRule="auto"/>
        <w:ind w:left="1" w:firstLineChars="200" w:firstLine="640"/>
        <w:rPr>
          <w:rFonts w:ascii="仿宋_GB2312" w:eastAsia="仿宋_GB2312" w:hAnsiTheme="minorHAnsi" w:cstheme="minorBidi"/>
          <w:bCs/>
          <w:kern w:val="2"/>
          <w:sz w:val="32"/>
          <w:szCs w:val="32"/>
        </w:rPr>
      </w:pPr>
      <w:r w:rsidRPr="00DF17A9">
        <w:rPr>
          <w:rFonts w:ascii="仿宋_GB2312" w:eastAsia="仿宋_GB2312" w:hAnsiTheme="minorHAnsi" w:cstheme="minorBidi" w:hint="eastAsia"/>
          <w:bCs/>
          <w:kern w:val="2"/>
          <w:sz w:val="32"/>
          <w:szCs w:val="32"/>
        </w:rPr>
        <w:t>T1处理出</w:t>
      </w:r>
      <w:proofErr w:type="gramStart"/>
      <w:r w:rsidRPr="00DF17A9">
        <w:rPr>
          <w:rFonts w:ascii="仿宋_GB2312" w:eastAsia="仿宋_GB2312" w:hAnsiTheme="minorHAnsi" w:cstheme="minorBidi" w:hint="eastAsia"/>
          <w:bCs/>
          <w:kern w:val="2"/>
          <w:sz w:val="32"/>
          <w:szCs w:val="32"/>
        </w:rPr>
        <w:t>菇时间</w:t>
      </w:r>
      <w:proofErr w:type="gramEnd"/>
      <w:r w:rsidRPr="00DF17A9">
        <w:rPr>
          <w:rFonts w:ascii="仿宋_GB2312" w:eastAsia="仿宋_GB2312" w:hAnsiTheme="minorHAnsi" w:cstheme="minorBidi" w:hint="eastAsia"/>
          <w:bCs/>
          <w:kern w:val="2"/>
          <w:sz w:val="32"/>
          <w:szCs w:val="32"/>
        </w:rPr>
        <w:t>最短，为26天；T4处理出</w:t>
      </w:r>
      <w:proofErr w:type="gramStart"/>
      <w:r w:rsidRPr="00DF17A9">
        <w:rPr>
          <w:rFonts w:ascii="仿宋_GB2312" w:eastAsia="仿宋_GB2312" w:hAnsiTheme="minorHAnsi" w:cstheme="minorBidi" w:hint="eastAsia"/>
          <w:bCs/>
          <w:kern w:val="2"/>
          <w:sz w:val="32"/>
          <w:szCs w:val="32"/>
        </w:rPr>
        <w:t>菇时间</w:t>
      </w:r>
      <w:proofErr w:type="gramEnd"/>
      <w:r w:rsidRPr="00DF17A9">
        <w:rPr>
          <w:rFonts w:ascii="仿宋_GB2312" w:eastAsia="仿宋_GB2312" w:hAnsiTheme="minorHAnsi" w:cstheme="minorBidi" w:hint="eastAsia"/>
          <w:bCs/>
          <w:kern w:val="2"/>
          <w:sz w:val="32"/>
          <w:szCs w:val="32"/>
        </w:rPr>
        <w:t>最长，为44天。CK处理出</w:t>
      </w:r>
      <w:proofErr w:type="gramStart"/>
      <w:r w:rsidRPr="00DF17A9">
        <w:rPr>
          <w:rFonts w:ascii="仿宋_GB2312" w:eastAsia="仿宋_GB2312" w:hAnsiTheme="minorHAnsi" w:cstheme="minorBidi" w:hint="eastAsia"/>
          <w:bCs/>
          <w:kern w:val="2"/>
          <w:sz w:val="32"/>
          <w:szCs w:val="32"/>
        </w:rPr>
        <w:t>菇时间</w:t>
      </w:r>
      <w:proofErr w:type="gramEnd"/>
      <w:r w:rsidRPr="00DF17A9">
        <w:rPr>
          <w:rFonts w:ascii="仿宋_GB2312" w:eastAsia="仿宋_GB2312" w:hAnsiTheme="minorHAnsi" w:cstheme="minorBidi" w:hint="eastAsia"/>
          <w:bCs/>
          <w:kern w:val="2"/>
          <w:sz w:val="32"/>
          <w:szCs w:val="32"/>
        </w:rPr>
        <w:t>高于T1，但低于T2、T3和T4处理。T1处理较CK处理出</w:t>
      </w:r>
      <w:proofErr w:type="gramStart"/>
      <w:r w:rsidRPr="00DF17A9">
        <w:rPr>
          <w:rFonts w:ascii="仿宋_GB2312" w:eastAsia="仿宋_GB2312" w:hAnsiTheme="minorHAnsi" w:cstheme="minorBidi" w:hint="eastAsia"/>
          <w:bCs/>
          <w:kern w:val="2"/>
          <w:sz w:val="32"/>
          <w:szCs w:val="32"/>
        </w:rPr>
        <w:t>菇时间</w:t>
      </w:r>
      <w:proofErr w:type="gramEnd"/>
      <w:r w:rsidRPr="00DF17A9">
        <w:rPr>
          <w:rFonts w:ascii="仿宋_GB2312" w:eastAsia="仿宋_GB2312" w:hAnsiTheme="minorHAnsi" w:cstheme="minorBidi" w:hint="eastAsia"/>
          <w:bCs/>
          <w:kern w:val="2"/>
          <w:sz w:val="32"/>
          <w:szCs w:val="32"/>
        </w:rPr>
        <w:t>缩短9天。</w:t>
      </w:r>
    </w:p>
    <w:p w:rsidR="00624415" w:rsidRDefault="00910B0B" w:rsidP="00100152">
      <w:pPr>
        <w:spacing w:line="360" w:lineRule="auto"/>
        <w:rPr>
          <w:rFonts w:ascii="仿宋_GB2312" w:eastAsia="仿宋_GB2312" w:hAnsi="宋体" w:cs="Times New Roman"/>
          <w:noProof/>
          <w:kern w:val="0"/>
          <w:sz w:val="32"/>
          <w:szCs w:val="32"/>
        </w:rPr>
      </w:pPr>
      <w:r>
        <w:rPr>
          <w:rFonts w:ascii="仿宋_GB2312" w:eastAsia="仿宋_GB2312" w:hAnsi="宋体" w:cs="Times New Roman" w:hint="eastAsia"/>
          <w:noProof/>
          <w:kern w:val="0"/>
          <w:sz w:val="32"/>
          <w:szCs w:val="32"/>
        </w:rPr>
        <w:t>（3）</w:t>
      </w:r>
      <w:r w:rsidR="00DF17A9" w:rsidRPr="00DF17A9">
        <w:rPr>
          <w:rFonts w:ascii="仿宋_GB2312" w:eastAsia="仿宋_GB2312" w:hAnsi="宋体" w:cs="Times New Roman" w:hint="eastAsia"/>
          <w:noProof/>
          <w:kern w:val="0"/>
          <w:sz w:val="32"/>
          <w:szCs w:val="32"/>
        </w:rPr>
        <w:t>不同处理对菇型指数的影响</w:t>
      </w:r>
    </w:p>
    <w:p w:rsidR="00DF17A9" w:rsidRDefault="00DF17A9" w:rsidP="00624415">
      <w:pPr>
        <w:spacing w:line="360" w:lineRule="auto"/>
        <w:ind w:firstLineChars="200" w:firstLine="640"/>
        <w:rPr>
          <w:rFonts w:ascii="仿宋_GB2312" w:eastAsia="仿宋_GB2312" w:hAnsi="宋体" w:cs="Times New Roman"/>
          <w:noProof/>
          <w:kern w:val="0"/>
          <w:sz w:val="32"/>
          <w:szCs w:val="32"/>
        </w:rPr>
      </w:pPr>
    </w:p>
    <w:p w:rsidR="00DF17A9" w:rsidRDefault="00DF17A9" w:rsidP="00624415">
      <w:pPr>
        <w:spacing w:line="360" w:lineRule="auto"/>
        <w:ind w:firstLineChars="200" w:firstLine="640"/>
        <w:rPr>
          <w:rFonts w:ascii="仿宋_GB2312" w:eastAsia="仿宋_GB2312" w:hAnsi="宋体" w:cs="Times New Roman"/>
          <w:noProof/>
          <w:kern w:val="0"/>
          <w:sz w:val="32"/>
          <w:szCs w:val="32"/>
        </w:rPr>
      </w:pPr>
    </w:p>
    <w:p w:rsidR="00DF17A9" w:rsidRDefault="00DF17A9" w:rsidP="00624415">
      <w:pPr>
        <w:spacing w:line="360" w:lineRule="auto"/>
        <w:ind w:firstLineChars="200" w:firstLine="640"/>
        <w:rPr>
          <w:rFonts w:ascii="仿宋_GB2312" w:eastAsia="仿宋_GB2312" w:hAnsi="宋体" w:cs="Times New Roman"/>
          <w:noProof/>
          <w:kern w:val="0"/>
          <w:sz w:val="32"/>
          <w:szCs w:val="32"/>
        </w:rPr>
      </w:pPr>
    </w:p>
    <w:p w:rsidR="00DF17A9" w:rsidRDefault="00DF17A9" w:rsidP="00DF17A9">
      <w:pPr>
        <w:spacing w:line="360" w:lineRule="auto"/>
        <w:jc w:val="center"/>
        <w:rPr>
          <w:rFonts w:asciiTheme="minorEastAsia" w:hAnsiTheme="minorEastAsia" w:cs="Times New Roman"/>
          <w:noProof/>
          <w:kern w:val="0"/>
          <w:sz w:val="24"/>
          <w:szCs w:val="24"/>
        </w:rPr>
      </w:pPr>
    </w:p>
    <w:p w:rsidR="00DF17A9" w:rsidRPr="00DF17A9" w:rsidRDefault="00DF17A9" w:rsidP="00DF17A9">
      <w:pPr>
        <w:spacing w:line="360" w:lineRule="auto"/>
        <w:jc w:val="center"/>
        <w:rPr>
          <w:rFonts w:asciiTheme="minorEastAsia" w:hAnsiTheme="minorEastAsia" w:cs="Times New Roman"/>
          <w:noProof/>
          <w:kern w:val="0"/>
          <w:szCs w:val="21"/>
        </w:rPr>
      </w:pPr>
      <w:r w:rsidRPr="00DF17A9">
        <w:rPr>
          <w:rFonts w:asciiTheme="minorEastAsia" w:hAnsiTheme="minorEastAsia" w:cs="Times New Roman" w:hint="eastAsia"/>
          <w:noProof/>
          <w:kern w:val="0"/>
          <w:szCs w:val="21"/>
        </w:rPr>
        <w:lastRenderedPageBreak/>
        <w:t>表3不同处理对菇型指数的影响</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4"/>
        <w:gridCol w:w="1305"/>
        <w:gridCol w:w="1305"/>
        <w:gridCol w:w="1305"/>
        <w:gridCol w:w="1305"/>
        <w:gridCol w:w="2004"/>
      </w:tblGrid>
      <w:tr w:rsidR="00DF17A9" w:rsidRPr="001E17B1" w:rsidTr="00DF17A9">
        <w:trPr>
          <w:trHeight w:val="285"/>
        </w:trPr>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处理</w:t>
            </w:r>
          </w:p>
        </w:tc>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菇高</w:t>
            </w:r>
          </w:p>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（cm）</w:t>
            </w:r>
          </w:p>
        </w:tc>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菌盖最大直</w:t>
            </w:r>
          </w:p>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径（cm）</w:t>
            </w:r>
          </w:p>
        </w:tc>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柄粗</w:t>
            </w:r>
          </w:p>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（cm）</w:t>
            </w:r>
          </w:p>
        </w:tc>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菌盖厚度</w:t>
            </w:r>
          </w:p>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（cm）</w:t>
            </w:r>
          </w:p>
        </w:tc>
        <w:tc>
          <w:tcPr>
            <w:tcW w:w="117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单菇重</w:t>
            </w:r>
          </w:p>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（g）</w:t>
            </w:r>
          </w:p>
        </w:tc>
      </w:tr>
      <w:tr w:rsidR="00DF17A9" w:rsidRPr="001E17B1" w:rsidTr="00DF17A9">
        <w:trPr>
          <w:trHeight w:val="285"/>
        </w:trPr>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T1</w:t>
            </w:r>
          </w:p>
        </w:tc>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14.36</w:t>
            </w:r>
          </w:p>
        </w:tc>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2.75</w:t>
            </w:r>
          </w:p>
        </w:tc>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1.74</w:t>
            </w:r>
          </w:p>
        </w:tc>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5.46</w:t>
            </w:r>
          </w:p>
        </w:tc>
        <w:tc>
          <w:tcPr>
            <w:tcW w:w="117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46.63</w:t>
            </w:r>
          </w:p>
        </w:tc>
      </w:tr>
      <w:tr w:rsidR="00DF17A9" w:rsidRPr="001E17B1" w:rsidTr="00DF17A9">
        <w:trPr>
          <w:trHeight w:val="285"/>
        </w:trPr>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T2</w:t>
            </w:r>
          </w:p>
        </w:tc>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12.32</w:t>
            </w:r>
          </w:p>
        </w:tc>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2.61</w:t>
            </w:r>
          </w:p>
        </w:tc>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1.86</w:t>
            </w:r>
          </w:p>
        </w:tc>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5.01</w:t>
            </w:r>
          </w:p>
        </w:tc>
        <w:tc>
          <w:tcPr>
            <w:tcW w:w="117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44.90</w:t>
            </w:r>
          </w:p>
        </w:tc>
      </w:tr>
      <w:tr w:rsidR="00DF17A9" w:rsidRPr="001E17B1" w:rsidTr="00DF17A9">
        <w:trPr>
          <w:trHeight w:val="285"/>
        </w:trPr>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T3</w:t>
            </w:r>
          </w:p>
        </w:tc>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12.65</w:t>
            </w:r>
          </w:p>
        </w:tc>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2.53</w:t>
            </w:r>
          </w:p>
        </w:tc>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1.56</w:t>
            </w:r>
          </w:p>
        </w:tc>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5.15</w:t>
            </w:r>
          </w:p>
        </w:tc>
        <w:tc>
          <w:tcPr>
            <w:tcW w:w="117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40.36</w:t>
            </w:r>
          </w:p>
        </w:tc>
      </w:tr>
      <w:tr w:rsidR="00DF17A9" w:rsidRPr="001E17B1" w:rsidTr="00DF17A9">
        <w:trPr>
          <w:trHeight w:val="285"/>
        </w:trPr>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T4</w:t>
            </w:r>
          </w:p>
        </w:tc>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11.88</w:t>
            </w:r>
          </w:p>
        </w:tc>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2.49</w:t>
            </w:r>
          </w:p>
        </w:tc>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1.91</w:t>
            </w:r>
          </w:p>
        </w:tc>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5.21</w:t>
            </w:r>
          </w:p>
        </w:tc>
        <w:tc>
          <w:tcPr>
            <w:tcW w:w="117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37.88</w:t>
            </w:r>
          </w:p>
        </w:tc>
      </w:tr>
      <w:tr w:rsidR="00DF17A9" w:rsidRPr="001E17B1" w:rsidTr="00DF17A9">
        <w:trPr>
          <w:trHeight w:val="285"/>
        </w:trPr>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CK</w:t>
            </w:r>
          </w:p>
        </w:tc>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12.34</w:t>
            </w:r>
          </w:p>
        </w:tc>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2.79</w:t>
            </w:r>
          </w:p>
        </w:tc>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1.69</w:t>
            </w:r>
          </w:p>
        </w:tc>
        <w:tc>
          <w:tcPr>
            <w:tcW w:w="76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4.95</w:t>
            </w:r>
          </w:p>
        </w:tc>
        <w:tc>
          <w:tcPr>
            <w:tcW w:w="1175" w:type="pct"/>
            <w:shd w:val="clear" w:color="auto" w:fill="auto"/>
            <w:noWrap/>
            <w:vAlign w:val="center"/>
            <w:hideMark/>
          </w:tcPr>
          <w:p w:rsidR="00DF17A9" w:rsidRPr="001E17B1" w:rsidRDefault="00DF17A9"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36.50</w:t>
            </w:r>
          </w:p>
        </w:tc>
      </w:tr>
    </w:tbl>
    <w:p w:rsidR="00DF17A9" w:rsidRPr="00DF17A9" w:rsidRDefault="00DF17A9" w:rsidP="00DF17A9">
      <w:pPr>
        <w:spacing w:line="360" w:lineRule="auto"/>
        <w:ind w:firstLineChars="200" w:firstLine="640"/>
        <w:rPr>
          <w:rFonts w:ascii="仿宋_GB2312" w:eastAsia="仿宋_GB2312" w:hAnsi="宋体" w:cs="Times New Roman"/>
          <w:noProof/>
          <w:kern w:val="0"/>
          <w:sz w:val="32"/>
          <w:szCs w:val="32"/>
        </w:rPr>
      </w:pPr>
      <w:r w:rsidRPr="00DF17A9">
        <w:rPr>
          <w:rFonts w:ascii="仿宋_GB2312" w:eastAsia="仿宋_GB2312" w:hAnsi="宋体" w:cs="Times New Roman" w:hint="eastAsia"/>
          <w:noProof/>
          <w:kern w:val="0"/>
          <w:sz w:val="32"/>
          <w:szCs w:val="32"/>
        </w:rPr>
        <w:t>由表3中可以看出，T1处理菇高最高，为14.36 cm；T4处理菇高最低，为11.88 cm。T1处理菇高较CK处理增加2.02 cm，增加率为16.39%；T3处理株高较CK处理增加0.31 cm，增加率为2.55%；T2和T4处理菇高较CK处理均降低。</w:t>
      </w:r>
    </w:p>
    <w:p w:rsidR="00DF17A9" w:rsidRPr="00DF17A9" w:rsidRDefault="00DF17A9" w:rsidP="00DF17A9">
      <w:pPr>
        <w:spacing w:line="360" w:lineRule="auto"/>
        <w:ind w:firstLineChars="200" w:firstLine="640"/>
        <w:rPr>
          <w:rFonts w:ascii="仿宋_GB2312" w:eastAsia="仿宋_GB2312" w:hAnsi="宋体" w:cs="Times New Roman"/>
          <w:noProof/>
          <w:kern w:val="0"/>
          <w:sz w:val="32"/>
          <w:szCs w:val="32"/>
        </w:rPr>
      </w:pPr>
      <w:r w:rsidRPr="00DF17A9">
        <w:rPr>
          <w:rFonts w:ascii="仿宋_GB2312" w:eastAsia="仿宋_GB2312" w:hAnsi="宋体" w:cs="Times New Roman" w:hint="eastAsia"/>
          <w:noProof/>
          <w:kern w:val="0"/>
          <w:sz w:val="32"/>
          <w:szCs w:val="32"/>
        </w:rPr>
        <w:t>T4处理柄粗最粗，为1.91 cm；T3处理柄粗最细，为1.56 cm。T4处理柄粗较CK处理增加0.22 cm，增加率为12.69%；T1处理柄粗较CK处理增加了0.05 cm，增加率为2.78%；T3处理柄粗较CK处理降低。</w:t>
      </w:r>
    </w:p>
    <w:p w:rsidR="00DF17A9" w:rsidRPr="00DF17A9" w:rsidRDefault="00DF17A9" w:rsidP="00DF17A9">
      <w:pPr>
        <w:spacing w:line="360" w:lineRule="auto"/>
        <w:ind w:firstLineChars="200" w:firstLine="640"/>
        <w:rPr>
          <w:rFonts w:ascii="仿宋_GB2312" w:eastAsia="仿宋_GB2312" w:hAnsi="宋体" w:cs="Times New Roman"/>
          <w:noProof/>
          <w:kern w:val="0"/>
          <w:sz w:val="32"/>
          <w:szCs w:val="32"/>
        </w:rPr>
      </w:pPr>
      <w:r w:rsidRPr="00DF17A9">
        <w:rPr>
          <w:rFonts w:ascii="仿宋_GB2312" w:eastAsia="仿宋_GB2312" w:hAnsi="宋体" w:cs="Times New Roman" w:hint="eastAsia"/>
          <w:noProof/>
          <w:kern w:val="0"/>
          <w:sz w:val="32"/>
          <w:szCs w:val="32"/>
        </w:rPr>
        <w:t>CK处理菌盖最大直径最大，为2.79 cm；T1处理菌盖最大直径次之，为2.75 cm；T4处理菌盖最大直径最小，为2.49 cm。T1处理菌盖厚度最厚，为5.46 cm；CK处理菌盖厚度最薄，为4.95 cm。T1处理菌盖厚度较CK处理增加0.52 cm，增加率为10.42%。各处理菌盖厚度均高于CK处理。</w:t>
      </w:r>
    </w:p>
    <w:p w:rsidR="00DF17A9" w:rsidRPr="00DF17A9" w:rsidRDefault="00DF17A9" w:rsidP="00DF17A9">
      <w:pPr>
        <w:spacing w:line="360" w:lineRule="auto"/>
        <w:ind w:firstLineChars="200" w:firstLine="640"/>
        <w:rPr>
          <w:rFonts w:ascii="仿宋_GB2312" w:eastAsia="仿宋_GB2312" w:hAnsi="宋体" w:cs="Times New Roman"/>
          <w:noProof/>
          <w:kern w:val="0"/>
          <w:sz w:val="32"/>
          <w:szCs w:val="32"/>
        </w:rPr>
      </w:pPr>
      <w:r w:rsidRPr="00DF17A9">
        <w:rPr>
          <w:rFonts w:ascii="仿宋_GB2312" w:eastAsia="仿宋_GB2312" w:hAnsi="宋体" w:cs="Times New Roman" w:hint="eastAsia"/>
          <w:noProof/>
          <w:kern w:val="0"/>
          <w:sz w:val="32"/>
          <w:szCs w:val="32"/>
        </w:rPr>
        <w:t>T1处理单菇重最重，为46.63 g；CK处理单菇重最小，为36.50 cm。随着秸秆替代棉籽壳量的增加，单菇重呈下降的趋势。T1处理单菇重较CK处理增加10.13 g，增加率</w:t>
      </w:r>
      <w:r w:rsidRPr="00DF17A9">
        <w:rPr>
          <w:rFonts w:ascii="仿宋_GB2312" w:eastAsia="仿宋_GB2312" w:hAnsi="宋体" w:cs="Times New Roman" w:hint="eastAsia"/>
          <w:noProof/>
          <w:kern w:val="0"/>
          <w:sz w:val="32"/>
          <w:szCs w:val="32"/>
        </w:rPr>
        <w:lastRenderedPageBreak/>
        <w:t>为27.77%。各处理单菇重均高于CK处理。</w:t>
      </w:r>
    </w:p>
    <w:p w:rsidR="00DF17A9" w:rsidRDefault="00DF17A9" w:rsidP="00100152">
      <w:pPr>
        <w:spacing w:line="360" w:lineRule="auto"/>
        <w:rPr>
          <w:rFonts w:ascii="仿宋_GB2312" w:eastAsia="仿宋_GB2312" w:hAnsi="宋体" w:cs="Times New Roman"/>
          <w:noProof/>
          <w:kern w:val="0"/>
          <w:sz w:val="32"/>
          <w:szCs w:val="32"/>
        </w:rPr>
      </w:pPr>
      <w:r w:rsidRPr="00DF17A9">
        <w:rPr>
          <w:rFonts w:ascii="仿宋_GB2312" w:eastAsia="仿宋_GB2312" w:hAnsi="宋体" w:cs="Times New Roman" w:hint="eastAsia"/>
          <w:noProof/>
          <w:kern w:val="0"/>
          <w:sz w:val="32"/>
          <w:szCs w:val="32"/>
        </w:rPr>
        <w:t>（</w:t>
      </w:r>
      <w:r>
        <w:rPr>
          <w:rFonts w:ascii="仿宋_GB2312" w:eastAsia="仿宋_GB2312" w:hAnsi="宋体" w:cs="Times New Roman" w:hint="eastAsia"/>
          <w:noProof/>
          <w:kern w:val="0"/>
          <w:sz w:val="32"/>
          <w:szCs w:val="32"/>
        </w:rPr>
        <w:t>4</w:t>
      </w:r>
      <w:r w:rsidRPr="00DF17A9">
        <w:rPr>
          <w:rFonts w:ascii="仿宋_GB2312" w:eastAsia="仿宋_GB2312" w:hAnsi="宋体" w:cs="Times New Roman" w:hint="eastAsia"/>
          <w:noProof/>
          <w:kern w:val="0"/>
          <w:sz w:val="32"/>
          <w:szCs w:val="32"/>
        </w:rPr>
        <w:t>）不同处理对鸡腿菇产量的影响</w:t>
      </w:r>
    </w:p>
    <w:p w:rsidR="00DF17A9" w:rsidRDefault="00DF17A9" w:rsidP="00DF17A9">
      <w:pPr>
        <w:spacing w:line="360" w:lineRule="auto"/>
        <w:ind w:firstLineChars="200" w:firstLine="640"/>
        <w:rPr>
          <w:rFonts w:ascii="仿宋_GB2312" w:eastAsia="仿宋_GB2312" w:hAnsi="宋体" w:cs="Times New Roman"/>
          <w:noProof/>
          <w:kern w:val="0"/>
          <w:sz w:val="32"/>
          <w:szCs w:val="32"/>
        </w:rPr>
      </w:pPr>
      <w:r>
        <w:rPr>
          <w:rFonts w:ascii="仿宋_GB2312" w:eastAsia="仿宋_GB2312" w:hAnsi="宋体" w:cs="Times New Roman" w:hint="eastAsia"/>
          <w:noProof/>
          <w:kern w:val="0"/>
          <w:sz w:val="32"/>
          <w:szCs w:val="32"/>
        </w:rPr>
        <w:drawing>
          <wp:anchor distT="0" distB="0" distL="114300" distR="114300" simplePos="0" relativeHeight="251658240" behindDoc="0" locked="0" layoutInCell="1" allowOverlap="1">
            <wp:simplePos x="0" y="0"/>
            <wp:positionH relativeFrom="column">
              <wp:posOffset>65405</wp:posOffset>
            </wp:positionH>
            <wp:positionV relativeFrom="paragraph">
              <wp:posOffset>111760</wp:posOffset>
            </wp:positionV>
            <wp:extent cx="4827600" cy="2743200"/>
            <wp:effectExtent l="0" t="0" r="0" b="0"/>
            <wp:wrapNone/>
            <wp:docPr id="5" name="图片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表 1"/>
                    <pic:cNvPicPr>
                      <a:picLocks noChangeArrowheads="1"/>
                    </pic:cNvPicPr>
                  </pic:nvPicPr>
                  <pic:blipFill>
                    <a:blip r:embed="rId11">
                      <a:extLst>
                        <a:ext uri="{28A0092B-C50C-407E-A947-70E740481C1C}">
                          <a14:useLocalDpi xmlns:a14="http://schemas.microsoft.com/office/drawing/2010/main" val="0"/>
                        </a:ext>
                      </a:extLst>
                    </a:blip>
                    <a:srcRect l="-1158" t="-3473" r="-2393" b="-6947"/>
                    <a:stretch>
                      <a:fillRect/>
                    </a:stretch>
                  </pic:blipFill>
                  <pic:spPr bwMode="auto">
                    <a:xfrm>
                      <a:off x="0" y="0"/>
                      <a:ext cx="4827600" cy="2743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F17A9" w:rsidRDefault="00DF17A9" w:rsidP="00DF17A9">
      <w:pPr>
        <w:spacing w:line="360" w:lineRule="auto"/>
        <w:ind w:firstLineChars="200" w:firstLine="640"/>
        <w:rPr>
          <w:rFonts w:ascii="仿宋_GB2312" w:eastAsia="仿宋_GB2312" w:hAnsi="宋体" w:cs="Times New Roman"/>
          <w:noProof/>
          <w:kern w:val="0"/>
          <w:sz w:val="32"/>
          <w:szCs w:val="32"/>
        </w:rPr>
      </w:pPr>
    </w:p>
    <w:p w:rsidR="00DF17A9" w:rsidRPr="00DF17A9" w:rsidRDefault="00DF17A9" w:rsidP="00DF17A9">
      <w:pPr>
        <w:spacing w:line="360" w:lineRule="auto"/>
        <w:ind w:firstLineChars="200" w:firstLine="640"/>
        <w:rPr>
          <w:rFonts w:ascii="仿宋_GB2312" w:eastAsia="仿宋_GB2312" w:hAnsi="宋体" w:cs="Times New Roman"/>
          <w:noProof/>
          <w:kern w:val="0"/>
          <w:sz w:val="32"/>
          <w:szCs w:val="32"/>
        </w:rPr>
      </w:pPr>
    </w:p>
    <w:p w:rsidR="00DF17A9" w:rsidRDefault="00DF17A9" w:rsidP="002F3B89">
      <w:pPr>
        <w:spacing w:line="360" w:lineRule="auto"/>
        <w:ind w:firstLineChars="200" w:firstLine="640"/>
        <w:rPr>
          <w:rFonts w:ascii="仿宋_GB2312" w:eastAsia="仿宋_GB2312" w:hAnsi="宋体" w:cs="Times New Roman"/>
          <w:noProof/>
          <w:kern w:val="0"/>
          <w:sz w:val="32"/>
          <w:szCs w:val="32"/>
        </w:rPr>
      </w:pPr>
    </w:p>
    <w:p w:rsidR="00DF17A9" w:rsidRDefault="00DF17A9" w:rsidP="002F3B89">
      <w:pPr>
        <w:spacing w:line="360" w:lineRule="auto"/>
        <w:ind w:firstLineChars="200" w:firstLine="640"/>
        <w:rPr>
          <w:rFonts w:ascii="仿宋_GB2312" w:eastAsia="仿宋_GB2312" w:hAnsi="宋体" w:cs="Times New Roman"/>
          <w:noProof/>
          <w:kern w:val="0"/>
          <w:sz w:val="32"/>
          <w:szCs w:val="32"/>
        </w:rPr>
      </w:pPr>
    </w:p>
    <w:p w:rsidR="00DF17A9" w:rsidRDefault="00DF17A9" w:rsidP="002F3B89">
      <w:pPr>
        <w:spacing w:line="360" w:lineRule="auto"/>
        <w:ind w:firstLineChars="200" w:firstLine="640"/>
        <w:rPr>
          <w:rFonts w:ascii="仿宋_GB2312" w:eastAsia="仿宋_GB2312" w:hAnsi="宋体" w:cs="Times New Roman"/>
          <w:noProof/>
          <w:kern w:val="0"/>
          <w:sz w:val="32"/>
          <w:szCs w:val="32"/>
        </w:rPr>
      </w:pPr>
    </w:p>
    <w:p w:rsidR="00DF17A9" w:rsidRDefault="00DF17A9" w:rsidP="002F3B89">
      <w:pPr>
        <w:spacing w:line="360" w:lineRule="auto"/>
        <w:ind w:firstLineChars="200" w:firstLine="640"/>
        <w:rPr>
          <w:rFonts w:ascii="仿宋_GB2312" w:eastAsia="仿宋_GB2312" w:hAnsi="宋体" w:cs="Times New Roman"/>
          <w:noProof/>
          <w:kern w:val="0"/>
          <w:sz w:val="32"/>
          <w:szCs w:val="32"/>
        </w:rPr>
      </w:pPr>
    </w:p>
    <w:p w:rsidR="00DF17A9" w:rsidRDefault="00DF17A9" w:rsidP="00DF17A9">
      <w:pPr>
        <w:spacing w:line="360" w:lineRule="auto"/>
        <w:jc w:val="center"/>
        <w:rPr>
          <w:rFonts w:asciiTheme="minorEastAsia" w:hAnsiTheme="minorEastAsia" w:cs="Times New Roman"/>
          <w:noProof/>
          <w:kern w:val="0"/>
          <w:szCs w:val="21"/>
        </w:rPr>
      </w:pPr>
      <w:r w:rsidRPr="00DF17A9">
        <w:rPr>
          <w:rFonts w:asciiTheme="minorEastAsia" w:hAnsiTheme="minorEastAsia" w:cs="Times New Roman" w:hint="eastAsia"/>
          <w:noProof/>
          <w:kern w:val="0"/>
          <w:szCs w:val="21"/>
        </w:rPr>
        <w:t>图2 不同处理对鸡腿菇产量的影响</w:t>
      </w:r>
    </w:p>
    <w:p w:rsidR="00DF17A9" w:rsidRPr="00DF17A9" w:rsidRDefault="00DF17A9" w:rsidP="00DF17A9">
      <w:pPr>
        <w:spacing w:line="360" w:lineRule="auto"/>
        <w:ind w:firstLineChars="200" w:firstLine="640"/>
        <w:rPr>
          <w:rFonts w:ascii="仿宋_GB2312" w:eastAsia="仿宋_GB2312" w:hAnsi="宋体" w:cs="Times New Roman"/>
          <w:noProof/>
          <w:kern w:val="0"/>
          <w:sz w:val="32"/>
          <w:szCs w:val="32"/>
        </w:rPr>
      </w:pPr>
      <w:r w:rsidRPr="00DF17A9">
        <w:rPr>
          <w:rFonts w:ascii="仿宋_GB2312" w:eastAsia="仿宋_GB2312" w:hAnsi="宋体" w:cs="Times New Roman" w:hint="eastAsia"/>
          <w:noProof/>
          <w:kern w:val="0"/>
          <w:sz w:val="32"/>
          <w:szCs w:val="32"/>
        </w:rPr>
        <w:t>由图2中可以看出，T1处理鸡腿菇产量显著高于其他处理，T4处理鸡腿菇产量显著低于其他处理。T1处理下，鸡腿菇产量为10572 kg/亩，较CK处理增产2912 kg/亩，增产率为38.02%；CK处理除了与T2处理差异不显著，但显著高于T3和T4处理。</w:t>
      </w:r>
    </w:p>
    <w:p w:rsidR="0086737C" w:rsidRDefault="0086737C" w:rsidP="00100152">
      <w:pPr>
        <w:spacing w:line="360" w:lineRule="auto"/>
        <w:rPr>
          <w:rFonts w:ascii="仿宋_GB2312" w:eastAsia="仿宋_GB2312" w:hAnsi="宋体" w:cs="Times New Roman"/>
          <w:noProof/>
          <w:kern w:val="0"/>
          <w:sz w:val="32"/>
          <w:szCs w:val="32"/>
        </w:rPr>
      </w:pPr>
      <w:r>
        <w:rPr>
          <w:rFonts w:ascii="仿宋_GB2312" w:eastAsia="仿宋_GB2312" w:hAnsi="宋体" w:cs="Times New Roman" w:hint="eastAsia"/>
          <w:noProof/>
          <w:kern w:val="0"/>
          <w:sz w:val="32"/>
          <w:szCs w:val="32"/>
        </w:rPr>
        <w:t>4、结论</w:t>
      </w:r>
    </w:p>
    <w:p w:rsidR="00DF17A9" w:rsidRPr="00DF17A9" w:rsidRDefault="00DF17A9" w:rsidP="00DF17A9">
      <w:pPr>
        <w:pStyle w:val="p17"/>
        <w:snapToGrid w:val="0"/>
        <w:spacing w:line="360" w:lineRule="auto"/>
        <w:ind w:leftChars="1" w:left="2" w:firstLineChars="195" w:firstLine="624"/>
        <w:rPr>
          <w:rFonts w:ascii="仿宋_GB2312" w:eastAsia="仿宋_GB2312" w:hAnsi="宋体"/>
          <w:noProof/>
          <w:sz w:val="32"/>
          <w:szCs w:val="32"/>
        </w:rPr>
      </w:pPr>
      <w:r w:rsidRPr="00DF17A9">
        <w:rPr>
          <w:rFonts w:ascii="仿宋_GB2312" w:eastAsia="仿宋_GB2312" w:hAnsi="宋体" w:hint="eastAsia"/>
          <w:noProof/>
          <w:sz w:val="32"/>
          <w:szCs w:val="32"/>
        </w:rPr>
        <w:t>鸡腿菇生料盘装覆土层架式栽培最佳配方：油菜秸秆20%，棉籽壳68%，麦麸10%，石灰</w:t>
      </w:r>
      <w:r w:rsidR="00EC27AA">
        <w:rPr>
          <w:rFonts w:ascii="仿宋_GB2312" w:eastAsia="仿宋_GB2312" w:hAnsi="宋体" w:hint="eastAsia"/>
          <w:noProof/>
          <w:sz w:val="32"/>
          <w:szCs w:val="32"/>
        </w:rPr>
        <w:t>1</w:t>
      </w:r>
      <w:r w:rsidRPr="00DF17A9">
        <w:rPr>
          <w:rFonts w:ascii="仿宋_GB2312" w:eastAsia="仿宋_GB2312" w:hAnsi="宋体" w:hint="eastAsia"/>
          <w:noProof/>
          <w:sz w:val="32"/>
          <w:szCs w:val="32"/>
        </w:rPr>
        <w:t>%</w:t>
      </w:r>
      <w:r w:rsidR="00EC27AA">
        <w:rPr>
          <w:rFonts w:ascii="仿宋_GB2312" w:eastAsia="仿宋_GB2312" w:hAnsi="宋体" w:hint="eastAsia"/>
          <w:noProof/>
          <w:sz w:val="32"/>
          <w:szCs w:val="32"/>
        </w:rPr>
        <w:t>,石膏1%</w:t>
      </w:r>
      <w:r w:rsidRPr="00DF17A9">
        <w:rPr>
          <w:rFonts w:ascii="仿宋_GB2312" w:eastAsia="仿宋_GB2312" w:hAnsi="宋体" w:hint="eastAsia"/>
          <w:noProof/>
          <w:sz w:val="32"/>
          <w:szCs w:val="32"/>
        </w:rPr>
        <w:t>。可提高菌丝生长速率、菇型指数和产量，缩短出菇时间。</w:t>
      </w:r>
    </w:p>
    <w:p w:rsidR="0086737C" w:rsidRDefault="0086737C" w:rsidP="00100152">
      <w:pPr>
        <w:spacing w:line="360" w:lineRule="auto"/>
        <w:rPr>
          <w:rFonts w:ascii="Times New Roman" w:eastAsia="楷体_GB2312" w:hAnsi="Times New Roman" w:cs="Times New Roman"/>
          <w:sz w:val="32"/>
          <w:szCs w:val="32"/>
        </w:rPr>
      </w:pPr>
      <w:r w:rsidRPr="002D7845">
        <w:rPr>
          <w:rFonts w:ascii="Times New Roman" w:eastAsia="楷体_GB2312" w:hAnsi="Times New Roman" w:cs="Times New Roman" w:hint="eastAsia"/>
          <w:sz w:val="32"/>
          <w:szCs w:val="32"/>
        </w:rPr>
        <w:t>（</w:t>
      </w:r>
      <w:r>
        <w:rPr>
          <w:rFonts w:ascii="Times New Roman" w:eastAsia="楷体_GB2312" w:hAnsi="Times New Roman" w:cs="Times New Roman" w:hint="eastAsia"/>
          <w:sz w:val="32"/>
          <w:szCs w:val="32"/>
        </w:rPr>
        <w:t>二</w:t>
      </w:r>
      <w:r w:rsidRPr="002D7845">
        <w:rPr>
          <w:rFonts w:ascii="Times New Roman" w:eastAsia="楷体_GB2312" w:hAnsi="Times New Roman" w:cs="Times New Roman" w:hint="eastAsia"/>
          <w:sz w:val="32"/>
          <w:szCs w:val="32"/>
        </w:rPr>
        <w:t>）</w:t>
      </w:r>
      <w:r w:rsidR="001E17B1" w:rsidRPr="001E17B1">
        <w:rPr>
          <w:rFonts w:ascii="Times New Roman" w:eastAsia="楷体_GB2312" w:hAnsi="Times New Roman" w:cs="Times New Roman" w:hint="eastAsia"/>
          <w:sz w:val="32"/>
          <w:szCs w:val="32"/>
        </w:rPr>
        <w:t>鸡腿</w:t>
      </w:r>
      <w:proofErr w:type="gramStart"/>
      <w:r w:rsidR="001E17B1" w:rsidRPr="001E17B1">
        <w:rPr>
          <w:rFonts w:ascii="Times New Roman" w:eastAsia="楷体_GB2312" w:hAnsi="Times New Roman" w:cs="Times New Roman" w:hint="eastAsia"/>
          <w:sz w:val="32"/>
          <w:szCs w:val="32"/>
        </w:rPr>
        <w:t>菇</w:t>
      </w:r>
      <w:proofErr w:type="gramEnd"/>
      <w:r w:rsidR="001E17B1" w:rsidRPr="001E17B1">
        <w:rPr>
          <w:rFonts w:ascii="Times New Roman" w:eastAsia="楷体_GB2312" w:hAnsi="Times New Roman" w:cs="Times New Roman" w:hint="eastAsia"/>
          <w:sz w:val="32"/>
          <w:szCs w:val="32"/>
        </w:rPr>
        <w:t>生料袋装埋地栽培</w:t>
      </w:r>
    </w:p>
    <w:p w:rsidR="001E17B1" w:rsidRDefault="001E17B1" w:rsidP="001E17B1">
      <w:pPr>
        <w:spacing w:line="360" w:lineRule="auto"/>
        <w:rPr>
          <w:rFonts w:ascii="仿宋_GB2312" w:eastAsia="仿宋_GB2312" w:hAnsi="宋体" w:cs="Times New Roman"/>
          <w:noProof/>
          <w:kern w:val="0"/>
          <w:sz w:val="32"/>
          <w:szCs w:val="32"/>
        </w:rPr>
      </w:pPr>
      <w:r>
        <w:rPr>
          <w:rFonts w:ascii="仿宋_GB2312" w:eastAsia="仿宋_GB2312" w:hAnsi="宋体" w:cs="Times New Roman" w:hint="eastAsia"/>
          <w:noProof/>
          <w:kern w:val="0"/>
          <w:sz w:val="32"/>
          <w:szCs w:val="32"/>
        </w:rPr>
        <w:t>1、试验结果</w:t>
      </w:r>
    </w:p>
    <w:p w:rsidR="001E17B1" w:rsidRDefault="001E17B1" w:rsidP="0086737C">
      <w:pPr>
        <w:spacing w:line="360" w:lineRule="auto"/>
        <w:ind w:firstLineChars="200" w:firstLine="640"/>
        <w:rPr>
          <w:rFonts w:ascii="Times New Roman" w:eastAsia="楷体_GB2312" w:hAnsi="Times New Roman" w:cs="Times New Roman"/>
          <w:sz w:val="32"/>
          <w:szCs w:val="32"/>
        </w:rPr>
      </w:pPr>
    </w:p>
    <w:p w:rsidR="003C63F1" w:rsidRDefault="003C63F1" w:rsidP="00100152">
      <w:pPr>
        <w:spacing w:line="360" w:lineRule="auto"/>
        <w:rPr>
          <w:rFonts w:ascii="仿宋_GB2312" w:eastAsia="仿宋_GB2312" w:hAnsi="宋体" w:cs="Times New Roman"/>
          <w:noProof/>
          <w:kern w:val="0"/>
          <w:sz w:val="32"/>
          <w:szCs w:val="32"/>
        </w:rPr>
      </w:pPr>
      <w:r>
        <w:rPr>
          <w:rFonts w:ascii="仿宋_GB2312" w:eastAsia="仿宋_GB2312" w:hAnsi="宋体" w:cs="Times New Roman" w:hint="eastAsia"/>
          <w:noProof/>
          <w:kern w:val="0"/>
          <w:sz w:val="32"/>
          <w:szCs w:val="32"/>
        </w:rPr>
        <w:lastRenderedPageBreak/>
        <w:t>（1）</w:t>
      </w:r>
      <w:r w:rsidR="001E17B1" w:rsidRPr="001E17B1">
        <w:rPr>
          <w:rFonts w:ascii="仿宋_GB2312" w:eastAsia="仿宋_GB2312" w:hAnsi="宋体" w:cs="Times New Roman" w:hint="eastAsia"/>
          <w:noProof/>
          <w:kern w:val="0"/>
          <w:sz w:val="32"/>
          <w:szCs w:val="32"/>
        </w:rPr>
        <w:t>不同处理对菌丝生长速率的影响</w:t>
      </w:r>
    </w:p>
    <w:p w:rsidR="001E17B1" w:rsidRPr="001E17B1" w:rsidRDefault="001E17B1" w:rsidP="001E17B1">
      <w:pPr>
        <w:spacing w:line="360" w:lineRule="auto"/>
        <w:jc w:val="center"/>
        <w:rPr>
          <w:rFonts w:asciiTheme="minorEastAsia" w:hAnsiTheme="minorEastAsia" w:cs="Times New Roman"/>
          <w:noProof/>
          <w:kern w:val="0"/>
          <w:szCs w:val="21"/>
        </w:rPr>
      </w:pPr>
      <w:r w:rsidRPr="001E17B1">
        <w:rPr>
          <w:rFonts w:asciiTheme="minorEastAsia" w:hAnsiTheme="minorEastAsia" w:cs="Times New Roman" w:hint="eastAsia"/>
          <w:noProof/>
          <w:kern w:val="0"/>
          <w:szCs w:val="21"/>
        </w:rPr>
        <w:t>表4不同处理对菌丝生长速率的影响</w:t>
      </w:r>
    </w:p>
    <w:tbl>
      <w:tblPr>
        <w:tblW w:w="48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2"/>
        <w:gridCol w:w="1089"/>
        <w:gridCol w:w="1034"/>
        <w:gridCol w:w="951"/>
        <w:gridCol w:w="806"/>
        <w:gridCol w:w="898"/>
        <w:gridCol w:w="1117"/>
        <w:gridCol w:w="868"/>
        <w:gridCol w:w="868"/>
      </w:tblGrid>
      <w:tr w:rsidR="001E17B1" w:rsidRPr="00D3243D" w:rsidTr="001E17B1">
        <w:trPr>
          <w:trHeight w:val="285"/>
        </w:trPr>
        <w:tc>
          <w:tcPr>
            <w:tcW w:w="410"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处理</w:t>
            </w:r>
          </w:p>
        </w:tc>
        <w:tc>
          <w:tcPr>
            <w:tcW w:w="655"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Pr>
                <w:rFonts w:ascii="宋体" w:hAnsi="宋体" w:hint="eastAsia"/>
                <w:bCs/>
                <w:sz w:val="18"/>
                <w:szCs w:val="18"/>
              </w:rPr>
              <w:t>装袋</w:t>
            </w:r>
          </w:p>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时间</w:t>
            </w:r>
          </w:p>
        </w:tc>
        <w:tc>
          <w:tcPr>
            <w:tcW w:w="622"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发酵料高</w:t>
            </w:r>
          </w:p>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度（mm）</w:t>
            </w:r>
          </w:p>
        </w:tc>
        <w:tc>
          <w:tcPr>
            <w:tcW w:w="572" w:type="pct"/>
            <w:shd w:val="clear" w:color="auto" w:fill="auto"/>
            <w:noWrap/>
            <w:vAlign w:val="center"/>
            <w:hideMark/>
          </w:tcPr>
          <w:p w:rsidR="001E17B1" w:rsidRPr="00D3243D" w:rsidRDefault="001E17B1" w:rsidP="00677F8F">
            <w:pPr>
              <w:pStyle w:val="p17"/>
              <w:snapToGrid w:val="0"/>
              <w:spacing w:line="300" w:lineRule="exact"/>
              <w:ind w:left="-480" w:firstLine="480"/>
              <w:rPr>
                <w:rFonts w:ascii="宋体" w:hAnsi="宋体"/>
                <w:bCs/>
                <w:sz w:val="18"/>
                <w:szCs w:val="18"/>
              </w:rPr>
            </w:pPr>
            <w:r w:rsidRPr="00D3243D">
              <w:rPr>
                <w:rFonts w:ascii="宋体" w:hAnsi="宋体" w:hint="eastAsia"/>
                <w:bCs/>
                <w:sz w:val="18"/>
                <w:szCs w:val="18"/>
              </w:rPr>
              <w:t>菌丝长</w:t>
            </w:r>
          </w:p>
          <w:p w:rsidR="001E17B1" w:rsidRPr="00D3243D" w:rsidRDefault="001E17B1" w:rsidP="00677F8F">
            <w:pPr>
              <w:pStyle w:val="p17"/>
              <w:snapToGrid w:val="0"/>
              <w:spacing w:line="300" w:lineRule="exact"/>
              <w:ind w:left="-480" w:firstLine="480"/>
              <w:rPr>
                <w:rFonts w:ascii="宋体" w:hAnsi="宋体"/>
                <w:bCs/>
                <w:sz w:val="18"/>
                <w:szCs w:val="18"/>
              </w:rPr>
            </w:pPr>
            <w:proofErr w:type="gramStart"/>
            <w:r w:rsidRPr="00D3243D">
              <w:rPr>
                <w:rFonts w:ascii="宋体" w:hAnsi="宋体" w:hint="eastAsia"/>
                <w:bCs/>
                <w:sz w:val="18"/>
                <w:szCs w:val="18"/>
              </w:rPr>
              <w:t>满时间</w:t>
            </w:r>
            <w:proofErr w:type="gramEnd"/>
          </w:p>
        </w:tc>
        <w:tc>
          <w:tcPr>
            <w:tcW w:w="485" w:type="pct"/>
            <w:shd w:val="clear" w:color="auto" w:fill="auto"/>
            <w:vAlign w:val="center"/>
          </w:tcPr>
          <w:p w:rsidR="001E17B1" w:rsidRPr="00D3243D" w:rsidRDefault="001E17B1" w:rsidP="00677F8F">
            <w:pPr>
              <w:pStyle w:val="p17"/>
              <w:snapToGrid w:val="0"/>
              <w:spacing w:line="300" w:lineRule="exact"/>
              <w:ind w:left="-480" w:firstLine="480"/>
              <w:jc w:val="left"/>
              <w:rPr>
                <w:rFonts w:ascii="宋体" w:hAnsi="宋体"/>
                <w:bCs/>
                <w:sz w:val="18"/>
                <w:szCs w:val="18"/>
              </w:rPr>
            </w:pPr>
            <w:r w:rsidRPr="00D3243D">
              <w:rPr>
                <w:rFonts w:ascii="宋体" w:hAnsi="宋体" w:hint="eastAsia"/>
                <w:bCs/>
                <w:sz w:val="18"/>
                <w:szCs w:val="18"/>
              </w:rPr>
              <w:t>菌丝长</w:t>
            </w:r>
          </w:p>
          <w:p w:rsidR="001E17B1" w:rsidRPr="00D3243D" w:rsidRDefault="001E17B1" w:rsidP="00677F8F">
            <w:pPr>
              <w:pStyle w:val="p17"/>
              <w:snapToGrid w:val="0"/>
              <w:spacing w:line="300" w:lineRule="exact"/>
              <w:ind w:left="-480" w:firstLine="480"/>
              <w:jc w:val="left"/>
              <w:rPr>
                <w:rFonts w:ascii="宋体" w:hAnsi="宋体"/>
                <w:bCs/>
                <w:sz w:val="18"/>
                <w:szCs w:val="18"/>
              </w:rPr>
            </w:pPr>
            <w:r w:rsidRPr="00D3243D">
              <w:rPr>
                <w:rFonts w:ascii="宋体" w:hAnsi="宋体" w:hint="eastAsia"/>
                <w:bCs/>
                <w:sz w:val="18"/>
                <w:szCs w:val="18"/>
              </w:rPr>
              <w:t>满天数</w:t>
            </w:r>
          </w:p>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（d）</w:t>
            </w:r>
          </w:p>
        </w:tc>
        <w:tc>
          <w:tcPr>
            <w:tcW w:w="540"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菌丝生</w:t>
            </w:r>
          </w:p>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长速率</w:t>
            </w:r>
          </w:p>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（mm/d）</w:t>
            </w:r>
          </w:p>
        </w:tc>
        <w:tc>
          <w:tcPr>
            <w:tcW w:w="672"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出菇</w:t>
            </w:r>
          </w:p>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时间</w:t>
            </w:r>
          </w:p>
        </w:tc>
        <w:tc>
          <w:tcPr>
            <w:tcW w:w="522" w:type="pct"/>
            <w:vAlign w:val="center"/>
          </w:tcPr>
          <w:p w:rsidR="001E17B1" w:rsidRPr="008D2D0F" w:rsidRDefault="001E17B1" w:rsidP="00677F8F">
            <w:pPr>
              <w:pStyle w:val="p17"/>
              <w:snapToGrid w:val="0"/>
              <w:spacing w:line="300" w:lineRule="exact"/>
              <w:ind w:left="-480" w:firstLine="480"/>
              <w:jc w:val="center"/>
              <w:rPr>
                <w:rFonts w:ascii="宋体" w:hAnsi="宋体"/>
                <w:bCs/>
                <w:sz w:val="18"/>
                <w:szCs w:val="18"/>
              </w:rPr>
            </w:pPr>
            <w:r w:rsidRPr="008D2D0F">
              <w:rPr>
                <w:rFonts w:ascii="宋体" w:hAnsi="宋体" w:hint="eastAsia"/>
                <w:bCs/>
                <w:sz w:val="18"/>
                <w:szCs w:val="18"/>
              </w:rPr>
              <w:t>埋</w:t>
            </w:r>
            <w:r>
              <w:rPr>
                <w:rFonts w:ascii="宋体" w:hAnsi="宋体" w:hint="eastAsia"/>
                <w:bCs/>
                <w:sz w:val="18"/>
                <w:szCs w:val="18"/>
              </w:rPr>
              <w:t>袋</w:t>
            </w:r>
          </w:p>
          <w:p w:rsidR="001E17B1" w:rsidRPr="00D3243D" w:rsidRDefault="001E17B1" w:rsidP="00677F8F">
            <w:pPr>
              <w:pStyle w:val="p17"/>
              <w:snapToGrid w:val="0"/>
              <w:spacing w:line="300" w:lineRule="exact"/>
              <w:ind w:left="-480" w:firstLine="480"/>
              <w:jc w:val="center"/>
              <w:rPr>
                <w:rFonts w:ascii="宋体" w:hAnsi="宋体"/>
                <w:bCs/>
                <w:sz w:val="18"/>
                <w:szCs w:val="18"/>
              </w:rPr>
            </w:pPr>
            <w:r>
              <w:rPr>
                <w:rFonts w:ascii="宋体" w:hAnsi="宋体" w:hint="eastAsia"/>
                <w:bCs/>
                <w:sz w:val="18"/>
                <w:szCs w:val="18"/>
              </w:rPr>
              <w:t>时间</w:t>
            </w:r>
          </w:p>
        </w:tc>
        <w:tc>
          <w:tcPr>
            <w:tcW w:w="522"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出菇</w:t>
            </w:r>
          </w:p>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天数</w:t>
            </w:r>
          </w:p>
        </w:tc>
      </w:tr>
      <w:tr w:rsidR="001E17B1" w:rsidRPr="00D3243D" w:rsidTr="001E17B1">
        <w:trPr>
          <w:trHeight w:val="285"/>
        </w:trPr>
        <w:tc>
          <w:tcPr>
            <w:tcW w:w="410"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T1</w:t>
            </w:r>
          </w:p>
        </w:tc>
        <w:tc>
          <w:tcPr>
            <w:tcW w:w="655"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Pr>
                <w:rFonts w:ascii="宋体" w:hAnsi="宋体" w:hint="eastAsia"/>
                <w:bCs/>
                <w:sz w:val="18"/>
                <w:szCs w:val="18"/>
              </w:rPr>
              <w:t>7.24</w:t>
            </w:r>
          </w:p>
        </w:tc>
        <w:tc>
          <w:tcPr>
            <w:tcW w:w="622"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Pr>
                <w:rFonts w:ascii="宋体" w:hAnsi="宋体" w:hint="eastAsia"/>
                <w:bCs/>
                <w:sz w:val="18"/>
                <w:szCs w:val="18"/>
              </w:rPr>
              <w:t>250</w:t>
            </w:r>
          </w:p>
        </w:tc>
        <w:tc>
          <w:tcPr>
            <w:tcW w:w="572" w:type="pct"/>
            <w:shd w:val="clear" w:color="auto" w:fill="auto"/>
            <w:noWrap/>
            <w:hideMark/>
          </w:tcPr>
          <w:p w:rsidR="001E17B1" w:rsidRPr="008D2D0F" w:rsidRDefault="001E17B1" w:rsidP="00677F8F">
            <w:pPr>
              <w:pStyle w:val="p17"/>
              <w:snapToGrid w:val="0"/>
              <w:spacing w:line="300" w:lineRule="exact"/>
              <w:ind w:left="-480" w:firstLine="480"/>
              <w:jc w:val="center"/>
              <w:rPr>
                <w:rFonts w:ascii="宋体" w:hAnsi="宋体"/>
                <w:bCs/>
                <w:sz w:val="18"/>
                <w:szCs w:val="18"/>
              </w:rPr>
            </w:pPr>
            <w:r w:rsidRPr="008D2D0F">
              <w:rPr>
                <w:rFonts w:ascii="宋体" w:hAnsi="宋体"/>
                <w:bCs/>
                <w:sz w:val="18"/>
                <w:szCs w:val="18"/>
              </w:rPr>
              <w:t>8.4</w:t>
            </w:r>
          </w:p>
        </w:tc>
        <w:tc>
          <w:tcPr>
            <w:tcW w:w="485" w:type="pct"/>
            <w:shd w:val="clear" w:color="auto" w:fill="auto"/>
          </w:tcPr>
          <w:p w:rsidR="001E17B1" w:rsidRPr="008D2D0F" w:rsidRDefault="001E17B1" w:rsidP="00677F8F">
            <w:pPr>
              <w:pStyle w:val="p17"/>
              <w:snapToGrid w:val="0"/>
              <w:spacing w:line="300" w:lineRule="exact"/>
              <w:ind w:left="-480" w:firstLine="480"/>
              <w:jc w:val="center"/>
              <w:rPr>
                <w:rFonts w:ascii="宋体" w:hAnsi="宋体"/>
                <w:bCs/>
                <w:sz w:val="18"/>
                <w:szCs w:val="18"/>
              </w:rPr>
            </w:pPr>
            <w:r w:rsidRPr="008D2D0F">
              <w:rPr>
                <w:rFonts w:ascii="宋体" w:hAnsi="宋体"/>
                <w:bCs/>
                <w:sz w:val="18"/>
                <w:szCs w:val="18"/>
              </w:rPr>
              <w:t>11</w:t>
            </w:r>
          </w:p>
        </w:tc>
        <w:tc>
          <w:tcPr>
            <w:tcW w:w="540" w:type="pct"/>
            <w:shd w:val="clear" w:color="auto" w:fill="auto"/>
            <w:noWrap/>
          </w:tcPr>
          <w:p w:rsidR="001E17B1" w:rsidRPr="008D2D0F" w:rsidRDefault="001E17B1" w:rsidP="00677F8F">
            <w:pPr>
              <w:pStyle w:val="p17"/>
              <w:snapToGrid w:val="0"/>
              <w:spacing w:line="300" w:lineRule="exact"/>
              <w:ind w:left="-480" w:firstLine="480"/>
              <w:jc w:val="center"/>
              <w:rPr>
                <w:rFonts w:ascii="宋体" w:hAnsi="宋体"/>
                <w:bCs/>
                <w:sz w:val="18"/>
                <w:szCs w:val="18"/>
              </w:rPr>
            </w:pPr>
            <w:r w:rsidRPr="008D2D0F">
              <w:rPr>
                <w:rFonts w:ascii="宋体" w:hAnsi="宋体"/>
                <w:bCs/>
                <w:sz w:val="18"/>
                <w:szCs w:val="18"/>
              </w:rPr>
              <w:t xml:space="preserve">22.73 </w:t>
            </w:r>
          </w:p>
        </w:tc>
        <w:tc>
          <w:tcPr>
            <w:tcW w:w="672" w:type="pct"/>
            <w:shd w:val="clear" w:color="auto" w:fill="auto"/>
            <w:noWrap/>
            <w:hideMark/>
          </w:tcPr>
          <w:p w:rsidR="001E17B1" w:rsidRPr="008D2D0F" w:rsidRDefault="001E17B1" w:rsidP="00677F8F">
            <w:pPr>
              <w:pStyle w:val="p17"/>
              <w:snapToGrid w:val="0"/>
              <w:spacing w:line="300" w:lineRule="exact"/>
              <w:ind w:left="-480" w:firstLine="480"/>
              <w:jc w:val="center"/>
              <w:rPr>
                <w:rFonts w:ascii="宋体" w:hAnsi="宋体"/>
                <w:bCs/>
                <w:sz w:val="18"/>
                <w:szCs w:val="18"/>
              </w:rPr>
            </w:pPr>
            <w:r w:rsidRPr="008D2D0F">
              <w:rPr>
                <w:rFonts w:ascii="宋体" w:hAnsi="宋体"/>
                <w:bCs/>
                <w:sz w:val="18"/>
                <w:szCs w:val="18"/>
              </w:rPr>
              <w:t>9.12</w:t>
            </w:r>
          </w:p>
        </w:tc>
        <w:tc>
          <w:tcPr>
            <w:tcW w:w="522" w:type="pct"/>
          </w:tcPr>
          <w:p w:rsidR="001E17B1" w:rsidRPr="00D3243D" w:rsidRDefault="001E17B1" w:rsidP="00677F8F">
            <w:pPr>
              <w:pStyle w:val="p17"/>
              <w:snapToGrid w:val="0"/>
              <w:spacing w:line="300" w:lineRule="exact"/>
              <w:ind w:left="-480" w:firstLine="480"/>
              <w:jc w:val="center"/>
              <w:rPr>
                <w:rFonts w:ascii="宋体" w:hAnsi="宋体"/>
                <w:bCs/>
                <w:sz w:val="18"/>
                <w:szCs w:val="18"/>
              </w:rPr>
            </w:pPr>
            <w:r>
              <w:rPr>
                <w:rFonts w:ascii="宋体" w:hAnsi="宋体" w:hint="eastAsia"/>
                <w:bCs/>
                <w:sz w:val="18"/>
                <w:szCs w:val="18"/>
              </w:rPr>
              <w:t>8.11</w:t>
            </w:r>
          </w:p>
        </w:tc>
        <w:tc>
          <w:tcPr>
            <w:tcW w:w="522"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26</w:t>
            </w:r>
          </w:p>
        </w:tc>
      </w:tr>
      <w:tr w:rsidR="001E17B1" w:rsidRPr="00D3243D" w:rsidTr="001E17B1">
        <w:trPr>
          <w:trHeight w:val="285"/>
        </w:trPr>
        <w:tc>
          <w:tcPr>
            <w:tcW w:w="410"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T2</w:t>
            </w:r>
          </w:p>
        </w:tc>
        <w:tc>
          <w:tcPr>
            <w:tcW w:w="655" w:type="pct"/>
            <w:shd w:val="clear" w:color="auto" w:fill="auto"/>
            <w:noWrap/>
            <w:hideMark/>
          </w:tcPr>
          <w:p w:rsidR="001E17B1" w:rsidRDefault="001E17B1" w:rsidP="00677F8F">
            <w:pPr>
              <w:jc w:val="center"/>
            </w:pPr>
            <w:r w:rsidRPr="00DF41E1">
              <w:rPr>
                <w:rFonts w:ascii="宋体" w:hAnsi="宋体" w:hint="eastAsia"/>
                <w:bCs/>
                <w:sz w:val="18"/>
                <w:szCs w:val="18"/>
              </w:rPr>
              <w:t>7.24</w:t>
            </w:r>
          </w:p>
        </w:tc>
        <w:tc>
          <w:tcPr>
            <w:tcW w:w="622" w:type="pct"/>
            <w:shd w:val="clear" w:color="auto" w:fill="auto"/>
            <w:noWrap/>
            <w:hideMark/>
          </w:tcPr>
          <w:p w:rsidR="001E17B1" w:rsidRDefault="001E17B1" w:rsidP="00677F8F">
            <w:pPr>
              <w:jc w:val="center"/>
            </w:pPr>
            <w:r w:rsidRPr="00864F32">
              <w:rPr>
                <w:rFonts w:ascii="宋体" w:hAnsi="宋体" w:hint="eastAsia"/>
                <w:bCs/>
                <w:sz w:val="18"/>
                <w:szCs w:val="18"/>
              </w:rPr>
              <w:t>250</w:t>
            </w:r>
          </w:p>
        </w:tc>
        <w:tc>
          <w:tcPr>
            <w:tcW w:w="572" w:type="pct"/>
            <w:shd w:val="clear" w:color="auto" w:fill="auto"/>
            <w:noWrap/>
            <w:hideMark/>
          </w:tcPr>
          <w:p w:rsidR="001E17B1" w:rsidRPr="008D2D0F" w:rsidRDefault="001E17B1" w:rsidP="00677F8F">
            <w:pPr>
              <w:pStyle w:val="p17"/>
              <w:snapToGrid w:val="0"/>
              <w:spacing w:line="300" w:lineRule="exact"/>
              <w:ind w:left="-480" w:firstLine="480"/>
              <w:jc w:val="center"/>
              <w:rPr>
                <w:rFonts w:ascii="宋体" w:hAnsi="宋体"/>
                <w:bCs/>
                <w:sz w:val="18"/>
                <w:szCs w:val="18"/>
              </w:rPr>
            </w:pPr>
            <w:r w:rsidRPr="008D2D0F">
              <w:rPr>
                <w:rFonts w:ascii="宋体" w:hAnsi="宋体"/>
                <w:bCs/>
                <w:sz w:val="18"/>
                <w:szCs w:val="18"/>
              </w:rPr>
              <w:t>8.7</w:t>
            </w:r>
          </w:p>
        </w:tc>
        <w:tc>
          <w:tcPr>
            <w:tcW w:w="485" w:type="pct"/>
            <w:shd w:val="clear" w:color="auto" w:fill="auto"/>
          </w:tcPr>
          <w:p w:rsidR="001E17B1" w:rsidRPr="008D2D0F" w:rsidRDefault="001E17B1" w:rsidP="00677F8F">
            <w:pPr>
              <w:pStyle w:val="p17"/>
              <w:snapToGrid w:val="0"/>
              <w:spacing w:line="300" w:lineRule="exact"/>
              <w:ind w:left="-480" w:firstLine="480"/>
              <w:jc w:val="center"/>
              <w:rPr>
                <w:rFonts w:ascii="宋体" w:hAnsi="宋体"/>
                <w:bCs/>
                <w:sz w:val="18"/>
                <w:szCs w:val="18"/>
              </w:rPr>
            </w:pPr>
            <w:r w:rsidRPr="008D2D0F">
              <w:rPr>
                <w:rFonts w:ascii="宋体" w:hAnsi="宋体"/>
                <w:bCs/>
                <w:sz w:val="18"/>
                <w:szCs w:val="18"/>
              </w:rPr>
              <w:t>14</w:t>
            </w:r>
          </w:p>
        </w:tc>
        <w:tc>
          <w:tcPr>
            <w:tcW w:w="540" w:type="pct"/>
            <w:shd w:val="clear" w:color="auto" w:fill="auto"/>
            <w:noWrap/>
          </w:tcPr>
          <w:p w:rsidR="001E17B1" w:rsidRPr="008D2D0F" w:rsidRDefault="001E17B1" w:rsidP="00677F8F">
            <w:pPr>
              <w:pStyle w:val="p17"/>
              <w:snapToGrid w:val="0"/>
              <w:spacing w:line="300" w:lineRule="exact"/>
              <w:ind w:left="-480" w:firstLine="480"/>
              <w:jc w:val="center"/>
              <w:rPr>
                <w:rFonts w:ascii="宋体" w:hAnsi="宋体"/>
                <w:bCs/>
                <w:sz w:val="18"/>
                <w:szCs w:val="18"/>
              </w:rPr>
            </w:pPr>
            <w:r w:rsidRPr="008D2D0F">
              <w:rPr>
                <w:rFonts w:ascii="宋体" w:hAnsi="宋体"/>
                <w:bCs/>
                <w:sz w:val="18"/>
                <w:szCs w:val="18"/>
              </w:rPr>
              <w:t xml:space="preserve">17.86 </w:t>
            </w:r>
          </w:p>
        </w:tc>
        <w:tc>
          <w:tcPr>
            <w:tcW w:w="672" w:type="pct"/>
            <w:shd w:val="clear" w:color="auto" w:fill="auto"/>
            <w:noWrap/>
            <w:hideMark/>
          </w:tcPr>
          <w:p w:rsidR="001E17B1" w:rsidRPr="008D2D0F" w:rsidRDefault="001E17B1" w:rsidP="00677F8F">
            <w:pPr>
              <w:pStyle w:val="p17"/>
              <w:snapToGrid w:val="0"/>
              <w:spacing w:line="300" w:lineRule="exact"/>
              <w:ind w:left="-480" w:firstLine="480"/>
              <w:jc w:val="center"/>
              <w:rPr>
                <w:rFonts w:ascii="宋体" w:hAnsi="宋体"/>
                <w:bCs/>
                <w:sz w:val="18"/>
                <w:szCs w:val="18"/>
              </w:rPr>
            </w:pPr>
            <w:r w:rsidRPr="008D2D0F">
              <w:rPr>
                <w:rFonts w:ascii="宋体" w:hAnsi="宋体"/>
                <w:bCs/>
                <w:sz w:val="18"/>
                <w:szCs w:val="18"/>
              </w:rPr>
              <w:t>9.14</w:t>
            </w:r>
          </w:p>
        </w:tc>
        <w:tc>
          <w:tcPr>
            <w:tcW w:w="522" w:type="pct"/>
          </w:tcPr>
          <w:p w:rsidR="001E17B1" w:rsidRDefault="001E17B1" w:rsidP="00677F8F">
            <w:pPr>
              <w:jc w:val="center"/>
            </w:pPr>
            <w:r w:rsidRPr="00726321">
              <w:rPr>
                <w:rFonts w:ascii="宋体" w:hAnsi="宋体" w:hint="eastAsia"/>
                <w:bCs/>
                <w:sz w:val="18"/>
                <w:szCs w:val="18"/>
              </w:rPr>
              <w:t>8.11</w:t>
            </w:r>
          </w:p>
        </w:tc>
        <w:tc>
          <w:tcPr>
            <w:tcW w:w="522"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36</w:t>
            </w:r>
          </w:p>
        </w:tc>
      </w:tr>
      <w:tr w:rsidR="001E17B1" w:rsidRPr="00D3243D" w:rsidTr="001E17B1">
        <w:trPr>
          <w:trHeight w:val="285"/>
        </w:trPr>
        <w:tc>
          <w:tcPr>
            <w:tcW w:w="410"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T3</w:t>
            </w:r>
          </w:p>
        </w:tc>
        <w:tc>
          <w:tcPr>
            <w:tcW w:w="655" w:type="pct"/>
            <w:shd w:val="clear" w:color="auto" w:fill="auto"/>
            <w:noWrap/>
            <w:hideMark/>
          </w:tcPr>
          <w:p w:rsidR="001E17B1" w:rsidRDefault="001E17B1" w:rsidP="00677F8F">
            <w:pPr>
              <w:jc w:val="center"/>
            </w:pPr>
            <w:r w:rsidRPr="00DF41E1">
              <w:rPr>
                <w:rFonts w:ascii="宋体" w:hAnsi="宋体" w:hint="eastAsia"/>
                <w:bCs/>
                <w:sz w:val="18"/>
                <w:szCs w:val="18"/>
              </w:rPr>
              <w:t>7.24</w:t>
            </w:r>
          </w:p>
        </w:tc>
        <w:tc>
          <w:tcPr>
            <w:tcW w:w="622" w:type="pct"/>
            <w:shd w:val="clear" w:color="auto" w:fill="auto"/>
            <w:noWrap/>
            <w:hideMark/>
          </w:tcPr>
          <w:p w:rsidR="001E17B1" w:rsidRDefault="001E17B1" w:rsidP="00677F8F">
            <w:pPr>
              <w:jc w:val="center"/>
            </w:pPr>
            <w:r w:rsidRPr="00864F32">
              <w:rPr>
                <w:rFonts w:ascii="宋体" w:hAnsi="宋体" w:hint="eastAsia"/>
                <w:bCs/>
                <w:sz w:val="18"/>
                <w:szCs w:val="18"/>
              </w:rPr>
              <w:t>250</w:t>
            </w:r>
          </w:p>
        </w:tc>
        <w:tc>
          <w:tcPr>
            <w:tcW w:w="572" w:type="pct"/>
            <w:shd w:val="clear" w:color="auto" w:fill="auto"/>
            <w:noWrap/>
            <w:hideMark/>
          </w:tcPr>
          <w:p w:rsidR="001E17B1" w:rsidRPr="008D2D0F" w:rsidRDefault="001E17B1" w:rsidP="00677F8F">
            <w:pPr>
              <w:pStyle w:val="p17"/>
              <w:snapToGrid w:val="0"/>
              <w:spacing w:line="300" w:lineRule="exact"/>
              <w:ind w:left="-480" w:firstLine="480"/>
              <w:jc w:val="center"/>
              <w:rPr>
                <w:rFonts w:ascii="宋体" w:hAnsi="宋体"/>
                <w:bCs/>
                <w:sz w:val="18"/>
                <w:szCs w:val="18"/>
              </w:rPr>
            </w:pPr>
            <w:r w:rsidRPr="008D2D0F">
              <w:rPr>
                <w:rFonts w:ascii="宋体" w:hAnsi="宋体"/>
                <w:bCs/>
                <w:sz w:val="18"/>
                <w:szCs w:val="18"/>
              </w:rPr>
              <w:t>8.7</w:t>
            </w:r>
          </w:p>
        </w:tc>
        <w:tc>
          <w:tcPr>
            <w:tcW w:w="485" w:type="pct"/>
            <w:shd w:val="clear" w:color="auto" w:fill="auto"/>
          </w:tcPr>
          <w:p w:rsidR="001E17B1" w:rsidRPr="008D2D0F" w:rsidRDefault="001E17B1" w:rsidP="00677F8F">
            <w:pPr>
              <w:pStyle w:val="p17"/>
              <w:snapToGrid w:val="0"/>
              <w:spacing w:line="300" w:lineRule="exact"/>
              <w:ind w:left="-480" w:firstLine="480"/>
              <w:jc w:val="center"/>
              <w:rPr>
                <w:rFonts w:ascii="宋体" w:hAnsi="宋体"/>
                <w:bCs/>
                <w:sz w:val="18"/>
                <w:szCs w:val="18"/>
              </w:rPr>
            </w:pPr>
            <w:r w:rsidRPr="008D2D0F">
              <w:rPr>
                <w:rFonts w:ascii="宋体" w:hAnsi="宋体"/>
                <w:bCs/>
                <w:sz w:val="18"/>
                <w:szCs w:val="18"/>
              </w:rPr>
              <w:t>14</w:t>
            </w:r>
          </w:p>
        </w:tc>
        <w:tc>
          <w:tcPr>
            <w:tcW w:w="540" w:type="pct"/>
            <w:shd w:val="clear" w:color="auto" w:fill="auto"/>
            <w:noWrap/>
          </w:tcPr>
          <w:p w:rsidR="001E17B1" w:rsidRPr="008D2D0F" w:rsidRDefault="001E17B1" w:rsidP="00677F8F">
            <w:pPr>
              <w:pStyle w:val="p17"/>
              <w:snapToGrid w:val="0"/>
              <w:spacing w:line="300" w:lineRule="exact"/>
              <w:ind w:left="-480" w:firstLine="480"/>
              <w:jc w:val="center"/>
              <w:rPr>
                <w:rFonts w:ascii="宋体" w:hAnsi="宋体"/>
                <w:bCs/>
                <w:sz w:val="18"/>
                <w:szCs w:val="18"/>
              </w:rPr>
            </w:pPr>
            <w:r w:rsidRPr="008D2D0F">
              <w:rPr>
                <w:rFonts w:ascii="宋体" w:hAnsi="宋体"/>
                <w:bCs/>
                <w:sz w:val="18"/>
                <w:szCs w:val="18"/>
              </w:rPr>
              <w:t xml:space="preserve">17.86 </w:t>
            </w:r>
          </w:p>
        </w:tc>
        <w:tc>
          <w:tcPr>
            <w:tcW w:w="672" w:type="pct"/>
            <w:shd w:val="clear" w:color="auto" w:fill="auto"/>
            <w:noWrap/>
            <w:hideMark/>
          </w:tcPr>
          <w:p w:rsidR="001E17B1" w:rsidRPr="008D2D0F" w:rsidRDefault="001E17B1" w:rsidP="00677F8F">
            <w:pPr>
              <w:pStyle w:val="p17"/>
              <w:snapToGrid w:val="0"/>
              <w:spacing w:line="300" w:lineRule="exact"/>
              <w:ind w:left="-480" w:firstLine="480"/>
              <w:jc w:val="center"/>
              <w:rPr>
                <w:rFonts w:ascii="宋体" w:hAnsi="宋体"/>
                <w:bCs/>
                <w:sz w:val="18"/>
                <w:szCs w:val="18"/>
              </w:rPr>
            </w:pPr>
            <w:r w:rsidRPr="008D2D0F">
              <w:rPr>
                <w:rFonts w:ascii="宋体" w:hAnsi="宋体"/>
                <w:bCs/>
                <w:sz w:val="18"/>
                <w:szCs w:val="18"/>
              </w:rPr>
              <w:t xml:space="preserve">9.20 </w:t>
            </w:r>
          </w:p>
        </w:tc>
        <w:tc>
          <w:tcPr>
            <w:tcW w:w="522" w:type="pct"/>
          </w:tcPr>
          <w:p w:rsidR="001E17B1" w:rsidRDefault="001E17B1" w:rsidP="00677F8F">
            <w:pPr>
              <w:jc w:val="center"/>
            </w:pPr>
            <w:r w:rsidRPr="00726321">
              <w:rPr>
                <w:rFonts w:ascii="宋体" w:hAnsi="宋体" w:hint="eastAsia"/>
                <w:bCs/>
                <w:sz w:val="18"/>
                <w:szCs w:val="18"/>
              </w:rPr>
              <w:t>8.11</w:t>
            </w:r>
          </w:p>
        </w:tc>
        <w:tc>
          <w:tcPr>
            <w:tcW w:w="522"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40</w:t>
            </w:r>
          </w:p>
        </w:tc>
      </w:tr>
      <w:tr w:rsidR="001E17B1" w:rsidRPr="00D3243D" w:rsidTr="001E17B1">
        <w:trPr>
          <w:trHeight w:val="285"/>
        </w:trPr>
        <w:tc>
          <w:tcPr>
            <w:tcW w:w="410"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T4</w:t>
            </w:r>
          </w:p>
        </w:tc>
        <w:tc>
          <w:tcPr>
            <w:tcW w:w="655" w:type="pct"/>
            <w:shd w:val="clear" w:color="auto" w:fill="auto"/>
            <w:noWrap/>
            <w:hideMark/>
          </w:tcPr>
          <w:p w:rsidR="001E17B1" w:rsidRDefault="001E17B1" w:rsidP="00677F8F">
            <w:pPr>
              <w:jc w:val="center"/>
            </w:pPr>
            <w:r w:rsidRPr="00DF41E1">
              <w:rPr>
                <w:rFonts w:ascii="宋体" w:hAnsi="宋体" w:hint="eastAsia"/>
                <w:bCs/>
                <w:sz w:val="18"/>
                <w:szCs w:val="18"/>
              </w:rPr>
              <w:t>7.24</w:t>
            </w:r>
          </w:p>
        </w:tc>
        <w:tc>
          <w:tcPr>
            <w:tcW w:w="622" w:type="pct"/>
            <w:shd w:val="clear" w:color="auto" w:fill="auto"/>
            <w:noWrap/>
            <w:hideMark/>
          </w:tcPr>
          <w:p w:rsidR="001E17B1" w:rsidRDefault="001E17B1" w:rsidP="00677F8F">
            <w:pPr>
              <w:jc w:val="center"/>
            </w:pPr>
            <w:r w:rsidRPr="00864F32">
              <w:rPr>
                <w:rFonts w:ascii="宋体" w:hAnsi="宋体" w:hint="eastAsia"/>
                <w:bCs/>
                <w:sz w:val="18"/>
                <w:szCs w:val="18"/>
              </w:rPr>
              <w:t>250</w:t>
            </w:r>
          </w:p>
        </w:tc>
        <w:tc>
          <w:tcPr>
            <w:tcW w:w="572" w:type="pct"/>
            <w:shd w:val="clear" w:color="auto" w:fill="auto"/>
            <w:noWrap/>
            <w:hideMark/>
          </w:tcPr>
          <w:p w:rsidR="001E17B1" w:rsidRPr="008D2D0F" w:rsidRDefault="001E17B1" w:rsidP="00677F8F">
            <w:pPr>
              <w:pStyle w:val="p17"/>
              <w:snapToGrid w:val="0"/>
              <w:spacing w:line="300" w:lineRule="exact"/>
              <w:ind w:left="-480" w:firstLine="480"/>
              <w:jc w:val="center"/>
              <w:rPr>
                <w:rFonts w:ascii="宋体" w:hAnsi="宋体"/>
                <w:bCs/>
                <w:sz w:val="18"/>
                <w:szCs w:val="18"/>
              </w:rPr>
            </w:pPr>
            <w:r w:rsidRPr="008D2D0F">
              <w:rPr>
                <w:rFonts w:ascii="宋体" w:hAnsi="宋体"/>
                <w:bCs/>
                <w:sz w:val="18"/>
                <w:szCs w:val="18"/>
              </w:rPr>
              <w:t>8.9</w:t>
            </w:r>
          </w:p>
        </w:tc>
        <w:tc>
          <w:tcPr>
            <w:tcW w:w="485" w:type="pct"/>
            <w:shd w:val="clear" w:color="auto" w:fill="auto"/>
          </w:tcPr>
          <w:p w:rsidR="001E17B1" w:rsidRPr="008D2D0F" w:rsidRDefault="001E17B1" w:rsidP="00677F8F">
            <w:pPr>
              <w:pStyle w:val="p17"/>
              <w:snapToGrid w:val="0"/>
              <w:spacing w:line="300" w:lineRule="exact"/>
              <w:ind w:left="-480" w:firstLine="480"/>
              <w:jc w:val="center"/>
              <w:rPr>
                <w:rFonts w:ascii="宋体" w:hAnsi="宋体"/>
                <w:bCs/>
                <w:sz w:val="18"/>
                <w:szCs w:val="18"/>
              </w:rPr>
            </w:pPr>
            <w:r w:rsidRPr="008D2D0F">
              <w:rPr>
                <w:rFonts w:ascii="宋体" w:hAnsi="宋体"/>
                <w:bCs/>
                <w:sz w:val="18"/>
                <w:szCs w:val="18"/>
              </w:rPr>
              <w:t>16</w:t>
            </w:r>
          </w:p>
        </w:tc>
        <w:tc>
          <w:tcPr>
            <w:tcW w:w="540" w:type="pct"/>
            <w:shd w:val="clear" w:color="auto" w:fill="auto"/>
            <w:noWrap/>
          </w:tcPr>
          <w:p w:rsidR="001E17B1" w:rsidRPr="008D2D0F" w:rsidRDefault="001E17B1" w:rsidP="00677F8F">
            <w:pPr>
              <w:pStyle w:val="p17"/>
              <w:snapToGrid w:val="0"/>
              <w:spacing w:line="300" w:lineRule="exact"/>
              <w:ind w:left="-480" w:firstLine="480"/>
              <w:jc w:val="center"/>
              <w:rPr>
                <w:rFonts w:ascii="宋体" w:hAnsi="宋体"/>
                <w:bCs/>
                <w:sz w:val="18"/>
                <w:szCs w:val="18"/>
              </w:rPr>
            </w:pPr>
            <w:r w:rsidRPr="008D2D0F">
              <w:rPr>
                <w:rFonts w:ascii="宋体" w:hAnsi="宋体"/>
                <w:bCs/>
                <w:sz w:val="18"/>
                <w:szCs w:val="18"/>
              </w:rPr>
              <w:t xml:space="preserve">15.63 </w:t>
            </w:r>
          </w:p>
        </w:tc>
        <w:tc>
          <w:tcPr>
            <w:tcW w:w="672" w:type="pct"/>
            <w:shd w:val="clear" w:color="auto" w:fill="auto"/>
            <w:noWrap/>
            <w:hideMark/>
          </w:tcPr>
          <w:p w:rsidR="001E17B1" w:rsidRPr="008D2D0F" w:rsidRDefault="001E17B1" w:rsidP="00677F8F">
            <w:pPr>
              <w:pStyle w:val="p17"/>
              <w:snapToGrid w:val="0"/>
              <w:spacing w:line="300" w:lineRule="exact"/>
              <w:ind w:left="-480" w:firstLine="480"/>
              <w:jc w:val="center"/>
              <w:rPr>
                <w:rFonts w:ascii="宋体" w:hAnsi="宋体"/>
                <w:bCs/>
                <w:sz w:val="18"/>
                <w:szCs w:val="18"/>
              </w:rPr>
            </w:pPr>
            <w:r w:rsidRPr="008D2D0F">
              <w:rPr>
                <w:rFonts w:ascii="宋体" w:hAnsi="宋体"/>
                <w:bCs/>
                <w:sz w:val="18"/>
                <w:szCs w:val="18"/>
              </w:rPr>
              <w:t>9.22</w:t>
            </w:r>
          </w:p>
        </w:tc>
        <w:tc>
          <w:tcPr>
            <w:tcW w:w="522" w:type="pct"/>
          </w:tcPr>
          <w:p w:rsidR="001E17B1" w:rsidRDefault="001E17B1" w:rsidP="00677F8F">
            <w:pPr>
              <w:jc w:val="center"/>
            </w:pPr>
            <w:r w:rsidRPr="00726321">
              <w:rPr>
                <w:rFonts w:ascii="宋体" w:hAnsi="宋体" w:hint="eastAsia"/>
                <w:bCs/>
                <w:sz w:val="18"/>
                <w:szCs w:val="18"/>
              </w:rPr>
              <w:t>8.11</w:t>
            </w:r>
          </w:p>
        </w:tc>
        <w:tc>
          <w:tcPr>
            <w:tcW w:w="522"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44</w:t>
            </w:r>
          </w:p>
        </w:tc>
      </w:tr>
      <w:tr w:rsidR="001E17B1" w:rsidRPr="00D3243D" w:rsidTr="001E17B1">
        <w:trPr>
          <w:trHeight w:val="285"/>
        </w:trPr>
        <w:tc>
          <w:tcPr>
            <w:tcW w:w="410"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CK</w:t>
            </w:r>
          </w:p>
        </w:tc>
        <w:tc>
          <w:tcPr>
            <w:tcW w:w="655" w:type="pct"/>
            <w:shd w:val="clear" w:color="auto" w:fill="auto"/>
            <w:noWrap/>
            <w:hideMark/>
          </w:tcPr>
          <w:p w:rsidR="001E17B1" w:rsidRDefault="001E17B1" w:rsidP="00677F8F">
            <w:pPr>
              <w:jc w:val="center"/>
            </w:pPr>
            <w:r w:rsidRPr="00DF41E1">
              <w:rPr>
                <w:rFonts w:ascii="宋体" w:hAnsi="宋体" w:hint="eastAsia"/>
                <w:bCs/>
                <w:sz w:val="18"/>
                <w:szCs w:val="18"/>
              </w:rPr>
              <w:t>7.24</w:t>
            </w:r>
          </w:p>
        </w:tc>
        <w:tc>
          <w:tcPr>
            <w:tcW w:w="622" w:type="pct"/>
            <w:shd w:val="clear" w:color="auto" w:fill="auto"/>
            <w:noWrap/>
            <w:hideMark/>
          </w:tcPr>
          <w:p w:rsidR="001E17B1" w:rsidRDefault="001E17B1" w:rsidP="00677F8F">
            <w:pPr>
              <w:jc w:val="center"/>
            </w:pPr>
            <w:r w:rsidRPr="00864F32">
              <w:rPr>
                <w:rFonts w:ascii="宋体" w:hAnsi="宋体" w:hint="eastAsia"/>
                <w:bCs/>
                <w:sz w:val="18"/>
                <w:szCs w:val="18"/>
              </w:rPr>
              <w:t>250</w:t>
            </w:r>
          </w:p>
        </w:tc>
        <w:tc>
          <w:tcPr>
            <w:tcW w:w="572" w:type="pct"/>
            <w:shd w:val="clear" w:color="auto" w:fill="auto"/>
            <w:noWrap/>
            <w:hideMark/>
          </w:tcPr>
          <w:p w:rsidR="001E17B1" w:rsidRPr="008D2D0F" w:rsidRDefault="001E17B1" w:rsidP="00677F8F">
            <w:pPr>
              <w:pStyle w:val="p17"/>
              <w:snapToGrid w:val="0"/>
              <w:spacing w:line="300" w:lineRule="exact"/>
              <w:ind w:left="-480" w:firstLine="480"/>
              <w:jc w:val="center"/>
              <w:rPr>
                <w:rFonts w:ascii="宋体" w:hAnsi="宋体"/>
                <w:bCs/>
                <w:sz w:val="18"/>
                <w:szCs w:val="18"/>
              </w:rPr>
            </w:pPr>
            <w:r w:rsidRPr="008D2D0F">
              <w:rPr>
                <w:rFonts w:ascii="宋体" w:hAnsi="宋体"/>
                <w:bCs/>
                <w:sz w:val="18"/>
                <w:szCs w:val="18"/>
              </w:rPr>
              <w:t>8.6</w:t>
            </w:r>
          </w:p>
        </w:tc>
        <w:tc>
          <w:tcPr>
            <w:tcW w:w="485" w:type="pct"/>
            <w:shd w:val="clear" w:color="auto" w:fill="auto"/>
          </w:tcPr>
          <w:p w:rsidR="001E17B1" w:rsidRPr="008D2D0F" w:rsidRDefault="001E17B1" w:rsidP="00677F8F">
            <w:pPr>
              <w:pStyle w:val="p17"/>
              <w:snapToGrid w:val="0"/>
              <w:spacing w:line="300" w:lineRule="exact"/>
              <w:ind w:left="-480" w:firstLine="480"/>
              <w:jc w:val="center"/>
              <w:rPr>
                <w:rFonts w:ascii="宋体" w:hAnsi="宋体"/>
                <w:bCs/>
                <w:sz w:val="18"/>
                <w:szCs w:val="18"/>
              </w:rPr>
            </w:pPr>
            <w:r w:rsidRPr="008D2D0F">
              <w:rPr>
                <w:rFonts w:ascii="宋体" w:hAnsi="宋体"/>
                <w:bCs/>
                <w:sz w:val="18"/>
                <w:szCs w:val="18"/>
              </w:rPr>
              <w:t>13</w:t>
            </w:r>
          </w:p>
        </w:tc>
        <w:tc>
          <w:tcPr>
            <w:tcW w:w="540" w:type="pct"/>
            <w:shd w:val="clear" w:color="auto" w:fill="auto"/>
            <w:noWrap/>
          </w:tcPr>
          <w:p w:rsidR="001E17B1" w:rsidRPr="008D2D0F" w:rsidRDefault="001E17B1" w:rsidP="00677F8F">
            <w:pPr>
              <w:pStyle w:val="p17"/>
              <w:snapToGrid w:val="0"/>
              <w:spacing w:line="300" w:lineRule="exact"/>
              <w:ind w:left="-480" w:firstLine="480"/>
              <w:jc w:val="center"/>
              <w:rPr>
                <w:rFonts w:ascii="宋体" w:hAnsi="宋体"/>
                <w:bCs/>
                <w:sz w:val="18"/>
                <w:szCs w:val="18"/>
              </w:rPr>
            </w:pPr>
            <w:r w:rsidRPr="008D2D0F">
              <w:rPr>
                <w:rFonts w:ascii="宋体" w:hAnsi="宋体"/>
                <w:bCs/>
                <w:sz w:val="18"/>
                <w:szCs w:val="18"/>
              </w:rPr>
              <w:t xml:space="preserve">19.23 </w:t>
            </w:r>
          </w:p>
        </w:tc>
        <w:tc>
          <w:tcPr>
            <w:tcW w:w="672" w:type="pct"/>
            <w:shd w:val="clear" w:color="auto" w:fill="auto"/>
            <w:noWrap/>
            <w:hideMark/>
          </w:tcPr>
          <w:p w:rsidR="001E17B1" w:rsidRPr="008D2D0F" w:rsidRDefault="001E17B1" w:rsidP="00677F8F">
            <w:pPr>
              <w:pStyle w:val="p17"/>
              <w:snapToGrid w:val="0"/>
              <w:spacing w:line="300" w:lineRule="exact"/>
              <w:ind w:left="-480" w:firstLine="480"/>
              <w:jc w:val="center"/>
              <w:rPr>
                <w:rFonts w:ascii="宋体" w:hAnsi="宋体"/>
                <w:bCs/>
                <w:sz w:val="18"/>
                <w:szCs w:val="18"/>
              </w:rPr>
            </w:pPr>
            <w:r w:rsidRPr="008D2D0F">
              <w:rPr>
                <w:rFonts w:ascii="宋体" w:hAnsi="宋体"/>
                <w:bCs/>
                <w:sz w:val="18"/>
                <w:szCs w:val="18"/>
              </w:rPr>
              <w:t>9.16</w:t>
            </w:r>
          </w:p>
        </w:tc>
        <w:tc>
          <w:tcPr>
            <w:tcW w:w="522" w:type="pct"/>
          </w:tcPr>
          <w:p w:rsidR="001E17B1" w:rsidRDefault="001E17B1" w:rsidP="00677F8F">
            <w:pPr>
              <w:jc w:val="center"/>
            </w:pPr>
            <w:r w:rsidRPr="00726321">
              <w:rPr>
                <w:rFonts w:ascii="宋体" w:hAnsi="宋体" w:hint="eastAsia"/>
                <w:bCs/>
                <w:sz w:val="18"/>
                <w:szCs w:val="18"/>
              </w:rPr>
              <w:t>8.11</w:t>
            </w:r>
          </w:p>
        </w:tc>
        <w:tc>
          <w:tcPr>
            <w:tcW w:w="522"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35</w:t>
            </w:r>
          </w:p>
        </w:tc>
      </w:tr>
    </w:tbl>
    <w:p w:rsidR="001E17B1" w:rsidRPr="001E17B1" w:rsidRDefault="001E17B1" w:rsidP="001E17B1">
      <w:pPr>
        <w:pStyle w:val="p17"/>
        <w:snapToGrid w:val="0"/>
        <w:spacing w:line="360" w:lineRule="auto"/>
        <w:ind w:firstLineChars="200" w:firstLine="640"/>
        <w:rPr>
          <w:rFonts w:ascii="仿宋_GB2312" w:eastAsia="仿宋_GB2312" w:hAnsi="宋体"/>
          <w:noProof/>
          <w:sz w:val="32"/>
          <w:szCs w:val="32"/>
        </w:rPr>
      </w:pPr>
      <w:r w:rsidRPr="001E17B1">
        <w:rPr>
          <w:rFonts w:ascii="仿宋_GB2312" w:eastAsia="仿宋_GB2312" w:hAnsi="宋体" w:hint="eastAsia"/>
          <w:noProof/>
          <w:sz w:val="32"/>
          <w:szCs w:val="32"/>
        </w:rPr>
        <w:t>由表4中可以看出，T1处理菌丝生长速率最快，为22.73 mm/d；T4处理菌丝生长速率最慢，为15.63 mm/d。CK处理菌丝生长速率低于T1，但高于T2、T3和T4处理。T1处理菌丝生长速率较CK处理增加3.50 mm/d，增加率为18.18%。</w:t>
      </w:r>
    </w:p>
    <w:p w:rsidR="001E17B1" w:rsidRPr="001E17B1" w:rsidRDefault="001E17B1" w:rsidP="001E17B1">
      <w:pPr>
        <w:pStyle w:val="p17"/>
        <w:snapToGrid w:val="0"/>
        <w:spacing w:line="360" w:lineRule="auto"/>
        <w:ind w:left="1" w:firstLineChars="200" w:firstLine="640"/>
        <w:rPr>
          <w:rFonts w:ascii="仿宋_GB2312" w:eastAsia="仿宋_GB2312" w:hAnsi="宋体"/>
          <w:noProof/>
          <w:sz w:val="32"/>
          <w:szCs w:val="32"/>
        </w:rPr>
      </w:pPr>
      <w:r w:rsidRPr="001E17B1">
        <w:rPr>
          <w:rFonts w:ascii="仿宋_GB2312" w:eastAsia="仿宋_GB2312" w:hAnsi="宋体" w:hint="eastAsia"/>
          <w:noProof/>
          <w:sz w:val="32"/>
          <w:szCs w:val="32"/>
        </w:rPr>
        <w:t>T1处理出菇时间最短，为33天；T4处理出菇时间最长，为43天。CK处理出菇时间高于T1和T2处理，但低于T3和T4处理。T1处理较CK处理出菇时间缩短4天。</w:t>
      </w:r>
    </w:p>
    <w:p w:rsidR="001E17B1" w:rsidRDefault="003C63F1" w:rsidP="00100152">
      <w:pPr>
        <w:spacing w:line="360" w:lineRule="auto"/>
        <w:rPr>
          <w:rFonts w:ascii="仿宋_GB2312" w:eastAsia="仿宋_GB2312" w:hAnsi="宋体" w:cs="Times New Roman"/>
          <w:noProof/>
          <w:kern w:val="0"/>
          <w:sz w:val="32"/>
          <w:szCs w:val="32"/>
        </w:rPr>
      </w:pPr>
      <w:r>
        <w:rPr>
          <w:rFonts w:ascii="仿宋_GB2312" w:eastAsia="仿宋_GB2312" w:hAnsi="宋体" w:cs="Times New Roman" w:hint="eastAsia"/>
          <w:noProof/>
          <w:kern w:val="0"/>
          <w:sz w:val="32"/>
          <w:szCs w:val="32"/>
        </w:rPr>
        <w:t>（2）</w:t>
      </w:r>
      <w:r w:rsidR="001E17B1" w:rsidRPr="001E17B1">
        <w:rPr>
          <w:rFonts w:ascii="仿宋_GB2312" w:eastAsia="仿宋_GB2312" w:hAnsi="宋体" w:cs="Times New Roman" w:hint="eastAsia"/>
          <w:noProof/>
          <w:kern w:val="0"/>
          <w:sz w:val="32"/>
          <w:szCs w:val="32"/>
        </w:rPr>
        <w:t>不同处理对菇型指数的影响</w:t>
      </w:r>
    </w:p>
    <w:p w:rsidR="001E17B1" w:rsidRPr="001E17B1" w:rsidRDefault="001E17B1" w:rsidP="001E17B1">
      <w:pPr>
        <w:spacing w:line="360" w:lineRule="auto"/>
        <w:jc w:val="center"/>
        <w:rPr>
          <w:rFonts w:asciiTheme="minorEastAsia" w:hAnsiTheme="minorEastAsia" w:cs="Times New Roman"/>
          <w:noProof/>
          <w:kern w:val="0"/>
          <w:szCs w:val="21"/>
        </w:rPr>
      </w:pPr>
      <w:r w:rsidRPr="001E17B1">
        <w:rPr>
          <w:rFonts w:asciiTheme="minorEastAsia" w:hAnsiTheme="minorEastAsia" w:cs="Times New Roman" w:hint="eastAsia"/>
          <w:noProof/>
          <w:kern w:val="0"/>
          <w:szCs w:val="21"/>
        </w:rPr>
        <w:t>表5不同处理对菇型指数的影响</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4"/>
        <w:gridCol w:w="1305"/>
        <w:gridCol w:w="1305"/>
        <w:gridCol w:w="1305"/>
        <w:gridCol w:w="1305"/>
        <w:gridCol w:w="2004"/>
      </w:tblGrid>
      <w:tr w:rsidR="001E17B1" w:rsidRPr="001E17B1" w:rsidTr="001E17B1">
        <w:trPr>
          <w:trHeight w:val="285"/>
        </w:trPr>
        <w:tc>
          <w:tcPr>
            <w:tcW w:w="765" w:type="pct"/>
            <w:shd w:val="clear" w:color="auto" w:fill="auto"/>
            <w:noWrap/>
            <w:vAlign w:val="center"/>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处理</w:t>
            </w:r>
          </w:p>
        </w:tc>
        <w:tc>
          <w:tcPr>
            <w:tcW w:w="765" w:type="pct"/>
            <w:shd w:val="clear" w:color="auto" w:fill="auto"/>
            <w:noWrap/>
            <w:vAlign w:val="center"/>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菇高</w:t>
            </w:r>
          </w:p>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（cm）</w:t>
            </w:r>
          </w:p>
        </w:tc>
        <w:tc>
          <w:tcPr>
            <w:tcW w:w="765" w:type="pct"/>
            <w:shd w:val="clear" w:color="auto" w:fill="auto"/>
            <w:noWrap/>
            <w:vAlign w:val="center"/>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菌盖最大直</w:t>
            </w:r>
          </w:p>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径（cm）</w:t>
            </w:r>
          </w:p>
        </w:tc>
        <w:tc>
          <w:tcPr>
            <w:tcW w:w="765" w:type="pct"/>
            <w:shd w:val="clear" w:color="auto" w:fill="auto"/>
            <w:noWrap/>
            <w:vAlign w:val="center"/>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柄粗</w:t>
            </w:r>
          </w:p>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（cm）</w:t>
            </w:r>
          </w:p>
        </w:tc>
        <w:tc>
          <w:tcPr>
            <w:tcW w:w="765" w:type="pct"/>
            <w:shd w:val="clear" w:color="auto" w:fill="auto"/>
            <w:noWrap/>
            <w:vAlign w:val="center"/>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菌盖厚度</w:t>
            </w:r>
          </w:p>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（cm）</w:t>
            </w:r>
          </w:p>
        </w:tc>
        <w:tc>
          <w:tcPr>
            <w:tcW w:w="1175" w:type="pct"/>
            <w:shd w:val="clear" w:color="auto" w:fill="auto"/>
            <w:noWrap/>
            <w:vAlign w:val="center"/>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单菇重</w:t>
            </w:r>
          </w:p>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（g）</w:t>
            </w:r>
          </w:p>
        </w:tc>
      </w:tr>
      <w:tr w:rsidR="001E17B1" w:rsidRPr="001E17B1" w:rsidTr="001E17B1">
        <w:trPr>
          <w:trHeight w:val="285"/>
        </w:trPr>
        <w:tc>
          <w:tcPr>
            <w:tcW w:w="765" w:type="pct"/>
            <w:shd w:val="clear" w:color="auto" w:fill="auto"/>
            <w:noWrap/>
            <w:vAlign w:val="center"/>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T1</w:t>
            </w:r>
          </w:p>
        </w:tc>
        <w:tc>
          <w:tcPr>
            <w:tcW w:w="765" w:type="pct"/>
            <w:shd w:val="clear" w:color="auto" w:fill="auto"/>
            <w:noWrap/>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sz w:val="18"/>
                <w:szCs w:val="18"/>
              </w:rPr>
              <w:t xml:space="preserve">14.01 </w:t>
            </w:r>
          </w:p>
        </w:tc>
        <w:tc>
          <w:tcPr>
            <w:tcW w:w="765" w:type="pct"/>
            <w:shd w:val="clear" w:color="auto" w:fill="auto"/>
            <w:noWrap/>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sz w:val="18"/>
                <w:szCs w:val="18"/>
              </w:rPr>
              <w:t xml:space="preserve">2.73 </w:t>
            </w:r>
          </w:p>
        </w:tc>
        <w:tc>
          <w:tcPr>
            <w:tcW w:w="765" w:type="pct"/>
            <w:shd w:val="clear" w:color="auto" w:fill="auto"/>
            <w:noWrap/>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sz w:val="18"/>
                <w:szCs w:val="18"/>
              </w:rPr>
              <w:t xml:space="preserve">1.64 </w:t>
            </w:r>
          </w:p>
        </w:tc>
        <w:tc>
          <w:tcPr>
            <w:tcW w:w="765" w:type="pct"/>
            <w:shd w:val="clear" w:color="auto" w:fill="auto"/>
            <w:noWrap/>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sz w:val="18"/>
                <w:szCs w:val="18"/>
              </w:rPr>
              <w:t xml:space="preserve">5.55 </w:t>
            </w:r>
          </w:p>
        </w:tc>
        <w:tc>
          <w:tcPr>
            <w:tcW w:w="1175" w:type="pct"/>
            <w:shd w:val="clear" w:color="auto" w:fill="auto"/>
            <w:noWrap/>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sz w:val="18"/>
                <w:szCs w:val="18"/>
              </w:rPr>
              <w:t xml:space="preserve">50.25 </w:t>
            </w:r>
          </w:p>
        </w:tc>
      </w:tr>
      <w:tr w:rsidR="001E17B1" w:rsidRPr="001E17B1" w:rsidTr="001E17B1">
        <w:trPr>
          <w:trHeight w:val="285"/>
        </w:trPr>
        <w:tc>
          <w:tcPr>
            <w:tcW w:w="765" w:type="pct"/>
            <w:shd w:val="clear" w:color="auto" w:fill="auto"/>
            <w:noWrap/>
            <w:vAlign w:val="center"/>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T2</w:t>
            </w:r>
          </w:p>
        </w:tc>
        <w:tc>
          <w:tcPr>
            <w:tcW w:w="765" w:type="pct"/>
            <w:shd w:val="clear" w:color="auto" w:fill="auto"/>
            <w:noWrap/>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sz w:val="18"/>
                <w:szCs w:val="18"/>
              </w:rPr>
              <w:t xml:space="preserve">13.59 </w:t>
            </w:r>
          </w:p>
        </w:tc>
        <w:tc>
          <w:tcPr>
            <w:tcW w:w="765" w:type="pct"/>
            <w:shd w:val="clear" w:color="auto" w:fill="auto"/>
            <w:noWrap/>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sz w:val="18"/>
                <w:szCs w:val="18"/>
              </w:rPr>
              <w:t xml:space="preserve">2.86 </w:t>
            </w:r>
          </w:p>
        </w:tc>
        <w:tc>
          <w:tcPr>
            <w:tcW w:w="765" w:type="pct"/>
            <w:shd w:val="clear" w:color="auto" w:fill="auto"/>
            <w:noWrap/>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sz w:val="18"/>
                <w:szCs w:val="18"/>
              </w:rPr>
              <w:t xml:space="preserve">1.77 </w:t>
            </w:r>
          </w:p>
        </w:tc>
        <w:tc>
          <w:tcPr>
            <w:tcW w:w="765" w:type="pct"/>
            <w:shd w:val="clear" w:color="auto" w:fill="auto"/>
            <w:noWrap/>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sz w:val="18"/>
                <w:szCs w:val="18"/>
              </w:rPr>
              <w:t xml:space="preserve">5.46 </w:t>
            </w:r>
          </w:p>
        </w:tc>
        <w:tc>
          <w:tcPr>
            <w:tcW w:w="1175" w:type="pct"/>
            <w:shd w:val="clear" w:color="auto" w:fill="auto"/>
            <w:noWrap/>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sz w:val="18"/>
                <w:szCs w:val="18"/>
              </w:rPr>
              <w:t xml:space="preserve">47.51 </w:t>
            </w:r>
          </w:p>
        </w:tc>
      </w:tr>
      <w:tr w:rsidR="001E17B1" w:rsidRPr="001E17B1" w:rsidTr="001E17B1">
        <w:trPr>
          <w:trHeight w:val="285"/>
        </w:trPr>
        <w:tc>
          <w:tcPr>
            <w:tcW w:w="765" w:type="pct"/>
            <w:shd w:val="clear" w:color="auto" w:fill="auto"/>
            <w:noWrap/>
            <w:vAlign w:val="center"/>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T3</w:t>
            </w:r>
          </w:p>
        </w:tc>
        <w:tc>
          <w:tcPr>
            <w:tcW w:w="765" w:type="pct"/>
            <w:shd w:val="clear" w:color="auto" w:fill="auto"/>
            <w:noWrap/>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sz w:val="18"/>
                <w:szCs w:val="18"/>
              </w:rPr>
              <w:t xml:space="preserve">11.55 </w:t>
            </w:r>
          </w:p>
        </w:tc>
        <w:tc>
          <w:tcPr>
            <w:tcW w:w="765" w:type="pct"/>
            <w:shd w:val="clear" w:color="auto" w:fill="auto"/>
            <w:noWrap/>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sz w:val="18"/>
                <w:szCs w:val="18"/>
              </w:rPr>
              <w:t xml:space="preserve">2.71 </w:t>
            </w:r>
          </w:p>
        </w:tc>
        <w:tc>
          <w:tcPr>
            <w:tcW w:w="765" w:type="pct"/>
            <w:shd w:val="clear" w:color="auto" w:fill="auto"/>
            <w:noWrap/>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sz w:val="18"/>
                <w:szCs w:val="18"/>
              </w:rPr>
              <w:t xml:space="preserve">1.62 </w:t>
            </w:r>
          </w:p>
        </w:tc>
        <w:tc>
          <w:tcPr>
            <w:tcW w:w="765" w:type="pct"/>
            <w:shd w:val="clear" w:color="auto" w:fill="auto"/>
            <w:noWrap/>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sz w:val="18"/>
                <w:szCs w:val="18"/>
              </w:rPr>
              <w:t xml:space="preserve">4.50 </w:t>
            </w:r>
          </w:p>
        </w:tc>
        <w:tc>
          <w:tcPr>
            <w:tcW w:w="1175" w:type="pct"/>
            <w:shd w:val="clear" w:color="auto" w:fill="auto"/>
            <w:noWrap/>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sz w:val="18"/>
                <w:szCs w:val="18"/>
              </w:rPr>
              <w:t xml:space="preserve">42.15 </w:t>
            </w:r>
          </w:p>
        </w:tc>
      </w:tr>
      <w:tr w:rsidR="001E17B1" w:rsidRPr="001E17B1" w:rsidTr="001E17B1">
        <w:trPr>
          <w:trHeight w:val="285"/>
        </w:trPr>
        <w:tc>
          <w:tcPr>
            <w:tcW w:w="765" w:type="pct"/>
            <w:shd w:val="clear" w:color="auto" w:fill="auto"/>
            <w:noWrap/>
            <w:vAlign w:val="center"/>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T4</w:t>
            </w:r>
          </w:p>
        </w:tc>
        <w:tc>
          <w:tcPr>
            <w:tcW w:w="765" w:type="pct"/>
            <w:shd w:val="clear" w:color="auto" w:fill="auto"/>
            <w:noWrap/>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sz w:val="18"/>
                <w:szCs w:val="18"/>
              </w:rPr>
              <w:t xml:space="preserve">11.15 </w:t>
            </w:r>
          </w:p>
        </w:tc>
        <w:tc>
          <w:tcPr>
            <w:tcW w:w="765" w:type="pct"/>
            <w:shd w:val="clear" w:color="auto" w:fill="auto"/>
            <w:noWrap/>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sz w:val="18"/>
                <w:szCs w:val="18"/>
              </w:rPr>
              <w:t xml:space="preserve">2.29 </w:t>
            </w:r>
          </w:p>
        </w:tc>
        <w:tc>
          <w:tcPr>
            <w:tcW w:w="765" w:type="pct"/>
            <w:shd w:val="clear" w:color="auto" w:fill="auto"/>
            <w:noWrap/>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sz w:val="18"/>
                <w:szCs w:val="18"/>
              </w:rPr>
              <w:t xml:space="preserve">1.53 </w:t>
            </w:r>
          </w:p>
        </w:tc>
        <w:tc>
          <w:tcPr>
            <w:tcW w:w="765" w:type="pct"/>
            <w:shd w:val="clear" w:color="auto" w:fill="auto"/>
            <w:noWrap/>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sz w:val="18"/>
                <w:szCs w:val="18"/>
              </w:rPr>
              <w:t xml:space="preserve">4.46 </w:t>
            </w:r>
          </w:p>
        </w:tc>
        <w:tc>
          <w:tcPr>
            <w:tcW w:w="1175" w:type="pct"/>
            <w:shd w:val="clear" w:color="auto" w:fill="auto"/>
            <w:noWrap/>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sz w:val="18"/>
                <w:szCs w:val="18"/>
              </w:rPr>
              <w:t xml:space="preserve">39.35 </w:t>
            </w:r>
          </w:p>
        </w:tc>
      </w:tr>
      <w:tr w:rsidR="001E17B1" w:rsidRPr="001E17B1" w:rsidTr="001E17B1">
        <w:trPr>
          <w:trHeight w:val="285"/>
        </w:trPr>
        <w:tc>
          <w:tcPr>
            <w:tcW w:w="765" w:type="pct"/>
            <w:shd w:val="clear" w:color="auto" w:fill="auto"/>
            <w:noWrap/>
            <w:vAlign w:val="center"/>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CK</w:t>
            </w:r>
          </w:p>
        </w:tc>
        <w:tc>
          <w:tcPr>
            <w:tcW w:w="765" w:type="pct"/>
            <w:shd w:val="clear" w:color="auto" w:fill="auto"/>
            <w:noWrap/>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sz w:val="18"/>
                <w:szCs w:val="18"/>
              </w:rPr>
              <w:t xml:space="preserve">13.30 </w:t>
            </w:r>
          </w:p>
        </w:tc>
        <w:tc>
          <w:tcPr>
            <w:tcW w:w="765" w:type="pct"/>
            <w:shd w:val="clear" w:color="auto" w:fill="auto"/>
            <w:noWrap/>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sz w:val="18"/>
                <w:szCs w:val="18"/>
              </w:rPr>
              <w:t xml:space="preserve">2.70 </w:t>
            </w:r>
          </w:p>
        </w:tc>
        <w:tc>
          <w:tcPr>
            <w:tcW w:w="765" w:type="pct"/>
            <w:shd w:val="clear" w:color="auto" w:fill="auto"/>
            <w:noWrap/>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sz w:val="18"/>
                <w:szCs w:val="18"/>
              </w:rPr>
              <w:t xml:space="preserve">1.65 </w:t>
            </w:r>
          </w:p>
        </w:tc>
        <w:tc>
          <w:tcPr>
            <w:tcW w:w="765" w:type="pct"/>
            <w:shd w:val="clear" w:color="auto" w:fill="auto"/>
            <w:noWrap/>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sz w:val="18"/>
                <w:szCs w:val="18"/>
              </w:rPr>
              <w:t xml:space="preserve">5.45 </w:t>
            </w:r>
          </w:p>
        </w:tc>
        <w:tc>
          <w:tcPr>
            <w:tcW w:w="1175" w:type="pct"/>
            <w:shd w:val="clear" w:color="auto" w:fill="auto"/>
            <w:noWrap/>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sz w:val="18"/>
                <w:szCs w:val="18"/>
              </w:rPr>
              <w:t xml:space="preserve">48.88 </w:t>
            </w:r>
          </w:p>
        </w:tc>
      </w:tr>
    </w:tbl>
    <w:p w:rsidR="001E17B1" w:rsidRPr="001E17B1" w:rsidRDefault="001E17B1" w:rsidP="001E17B1">
      <w:pPr>
        <w:spacing w:line="360" w:lineRule="auto"/>
        <w:ind w:firstLineChars="200" w:firstLine="640"/>
        <w:rPr>
          <w:rFonts w:ascii="仿宋_GB2312" w:eastAsia="仿宋_GB2312" w:hAnsi="宋体" w:cs="Times New Roman"/>
          <w:noProof/>
          <w:kern w:val="0"/>
          <w:sz w:val="32"/>
          <w:szCs w:val="32"/>
        </w:rPr>
      </w:pPr>
      <w:r w:rsidRPr="001E17B1">
        <w:rPr>
          <w:rFonts w:ascii="仿宋_GB2312" w:eastAsia="仿宋_GB2312" w:hAnsi="宋体" w:cs="Times New Roman" w:hint="eastAsia"/>
          <w:noProof/>
          <w:kern w:val="0"/>
          <w:sz w:val="32"/>
          <w:szCs w:val="32"/>
        </w:rPr>
        <w:t>由表5中可以看出，T1处理菇高最高，为14.01 cm；T4处理菇高最低，为11.15 cm。T1处理菇高较CK处理增加0.71 cm，增加率为5.34%；T2处理株高较CK处理增加</w:t>
      </w:r>
      <w:r w:rsidRPr="001E17B1">
        <w:rPr>
          <w:rFonts w:ascii="仿宋_GB2312" w:eastAsia="仿宋_GB2312" w:hAnsi="宋体" w:cs="Times New Roman" w:hint="eastAsia"/>
          <w:noProof/>
          <w:kern w:val="0"/>
          <w:sz w:val="32"/>
          <w:szCs w:val="32"/>
        </w:rPr>
        <w:lastRenderedPageBreak/>
        <w:t>0.29 cm，增加率为2.18%；T3和T4处理菇高较CK处理均降低。</w:t>
      </w:r>
    </w:p>
    <w:p w:rsidR="001E17B1" w:rsidRPr="001E17B1" w:rsidRDefault="001E17B1" w:rsidP="001E17B1">
      <w:pPr>
        <w:spacing w:line="360" w:lineRule="auto"/>
        <w:ind w:firstLineChars="200" w:firstLine="640"/>
        <w:rPr>
          <w:rFonts w:ascii="仿宋_GB2312" w:eastAsia="仿宋_GB2312" w:hAnsi="宋体" w:cs="Times New Roman"/>
          <w:noProof/>
          <w:kern w:val="0"/>
          <w:sz w:val="32"/>
          <w:szCs w:val="32"/>
        </w:rPr>
      </w:pPr>
      <w:r w:rsidRPr="001E17B1">
        <w:rPr>
          <w:rFonts w:ascii="仿宋_GB2312" w:eastAsia="仿宋_GB2312" w:hAnsi="宋体" w:cs="Times New Roman" w:hint="eastAsia"/>
          <w:noProof/>
          <w:kern w:val="0"/>
          <w:sz w:val="32"/>
          <w:szCs w:val="32"/>
        </w:rPr>
        <w:t>T2处理柄粗最粗，为1.77 cm；T4处理柄粗最细，为1.53 cm。T2处理柄粗较CK处理增加0.11 cm，增加率为6.85%。其他处理柄粗较CK处理降低。</w:t>
      </w:r>
    </w:p>
    <w:p w:rsidR="001E17B1" w:rsidRPr="001E17B1" w:rsidRDefault="001E17B1" w:rsidP="001E17B1">
      <w:pPr>
        <w:spacing w:line="360" w:lineRule="auto"/>
        <w:ind w:firstLineChars="200" w:firstLine="640"/>
        <w:rPr>
          <w:rFonts w:ascii="仿宋_GB2312" w:eastAsia="仿宋_GB2312" w:hAnsi="宋体" w:cs="Times New Roman"/>
          <w:noProof/>
          <w:kern w:val="0"/>
          <w:sz w:val="32"/>
          <w:szCs w:val="32"/>
        </w:rPr>
      </w:pPr>
      <w:r w:rsidRPr="001E17B1">
        <w:rPr>
          <w:rFonts w:ascii="仿宋_GB2312" w:eastAsia="仿宋_GB2312" w:hAnsi="宋体" w:cs="Times New Roman" w:hint="eastAsia"/>
          <w:noProof/>
          <w:kern w:val="0"/>
          <w:sz w:val="32"/>
          <w:szCs w:val="32"/>
        </w:rPr>
        <w:t>T2处理菌盖最大直径最大，为2.86 cm；T1处理菌盖最大直径次之，为2.73 cm；T4处理菌盖最大直径最小，为2.29 cm。T2处理菌盖最大直径较CK处理增加0.16 cm，增加率为6.05%；T1处理菌盖最大直径较CK处理增加了0.04 cm，增加率为1.37%。</w:t>
      </w:r>
    </w:p>
    <w:p w:rsidR="001E17B1" w:rsidRPr="001E17B1" w:rsidRDefault="001E17B1" w:rsidP="001E17B1">
      <w:pPr>
        <w:spacing w:line="360" w:lineRule="auto"/>
        <w:ind w:firstLineChars="200" w:firstLine="640"/>
        <w:rPr>
          <w:rFonts w:ascii="仿宋_GB2312" w:eastAsia="仿宋_GB2312" w:hAnsi="宋体" w:cs="Times New Roman"/>
          <w:noProof/>
          <w:kern w:val="0"/>
          <w:sz w:val="32"/>
          <w:szCs w:val="32"/>
        </w:rPr>
      </w:pPr>
      <w:r w:rsidRPr="001E17B1">
        <w:rPr>
          <w:rFonts w:ascii="仿宋_GB2312" w:eastAsia="仿宋_GB2312" w:hAnsi="宋体" w:cs="Times New Roman" w:hint="eastAsia"/>
          <w:noProof/>
          <w:kern w:val="0"/>
          <w:sz w:val="32"/>
          <w:szCs w:val="32"/>
        </w:rPr>
        <w:t>T1处理菌盖厚度最厚，为5.55 cm；T2次之，为5.46 cm；T4处理菌盖厚度最薄，为4.46 cm。T1处理菌盖厚度较CK处理增加0.10 cm，增加率为1.92%；T2处理菌盖厚度较CK处理增加0.10 cm，增加率为1.92%；其他处理菌盖厚度较CK处理降低。</w:t>
      </w:r>
    </w:p>
    <w:p w:rsidR="001E17B1" w:rsidRPr="001E17B1" w:rsidRDefault="001E17B1" w:rsidP="001E17B1">
      <w:pPr>
        <w:spacing w:line="360" w:lineRule="auto"/>
        <w:ind w:firstLineChars="200" w:firstLine="640"/>
        <w:rPr>
          <w:rFonts w:ascii="仿宋_GB2312" w:eastAsia="仿宋_GB2312" w:hAnsi="宋体" w:cs="Times New Roman"/>
          <w:noProof/>
          <w:kern w:val="0"/>
          <w:sz w:val="32"/>
          <w:szCs w:val="32"/>
        </w:rPr>
      </w:pPr>
      <w:r w:rsidRPr="001E17B1">
        <w:rPr>
          <w:rFonts w:ascii="仿宋_GB2312" w:eastAsia="仿宋_GB2312" w:hAnsi="宋体" w:cs="Times New Roman" w:hint="eastAsia"/>
          <w:noProof/>
          <w:kern w:val="0"/>
          <w:sz w:val="32"/>
          <w:szCs w:val="32"/>
        </w:rPr>
        <w:t>T1处理单菇重最重，为50.25 g；T4处理单菇重最小，为39.35 cm。随着秸秆替代棉籽壳量的增加，单菇重呈下降的趋势。T1处理单菇重较CK处理增加1.37 g，增加率为2.80%。其它各处理单菇重均低于CK处理。</w:t>
      </w:r>
    </w:p>
    <w:p w:rsidR="003C63F1" w:rsidRDefault="003C63F1" w:rsidP="00100152">
      <w:pPr>
        <w:spacing w:line="360" w:lineRule="auto"/>
        <w:rPr>
          <w:rFonts w:ascii="仿宋_GB2312" w:eastAsia="仿宋_GB2312" w:hAnsi="宋体" w:cs="Times New Roman"/>
          <w:noProof/>
          <w:kern w:val="0"/>
          <w:sz w:val="32"/>
          <w:szCs w:val="32"/>
        </w:rPr>
      </w:pPr>
      <w:r>
        <w:rPr>
          <w:rFonts w:ascii="仿宋_GB2312" w:eastAsia="仿宋_GB2312" w:hAnsi="宋体" w:cs="Times New Roman" w:hint="eastAsia"/>
          <w:noProof/>
          <w:kern w:val="0"/>
          <w:sz w:val="32"/>
          <w:szCs w:val="32"/>
        </w:rPr>
        <w:t>（3）</w:t>
      </w:r>
      <w:r w:rsidR="001E17B1" w:rsidRPr="001E17B1">
        <w:rPr>
          <w:rFonts w:ascii="仿宋_GB2312" w:eastAsia="仿宋_GB2312" w:hAnsi="宋体" w:cs="Times New Roman" w:hint="eastAsia"/>
          <w:noProof/>
          <w:kern w:val="0"/>
          <w:sz w:val="32"/>
          <w:szCs w:val="32"/>
        </w:rPr>
        <w:t>不同处理对鸡腿菇产量的影响</w:t>
      </w:r>
    </w:p>
    <w:p w:rsidR="001E17B1" w:rsidRDefault="001E17B1" w:rsidP="003C63F1">
      <w:pPr>
        <w:spacing w:line="360" w:lineRule="auto"/>
        <w:ind w:firstLineChars="200" w:firstLine="640"/>
        <w:rPr>
          <w:rFonts w:ascii="仿宋_GB2312" w:eastAsia="仿宋_GB2312" w:hAnsi="宋体" w:cs="Times New Roman"/>
          <w:noProof/>
          <w:kern w:val="0"/>
          <w:sz w:val="32"/>
          <w:szCs w:val="32"/>
        </w:rPr>
      </w:pPr>
    </w:p>
    <w:p w:rsidR="001E17B1" w:rsidRDefault="001E17B1" w:rsidP="003C63F1">
      <w:pPr>
        <w:spacing w:line="360" w:lineRule="auto"/>
        <w:ind w:firstLineChars="200" w:firstLine="640"/>
        <w:rPr>
          <w:rFonts w:ascii="仿宋_GB2312" w:eastAsia="仿宋_GB2312" w:hAnsi="宋体" w:cs="Times New Roman"/>
          <w:noProof/>
          <w:kern w:val="0"/>
          <w:sz w:val="32"/>
          <w:szCs w:val="32"/>
        </w:rPr>
      </w:pPr>
    </w:p>
    <w:p w:rsidR="00DF17A9" w:rsidRDefault="001E17B1" w:rsidP="0086737C">
      <w:pPr>
        <w:spacing w:line="360" w:lineRule="auto"/>
        <w:ind w:firstLineChars="200" w:firstLine="640"/>
        <w:rPr>
          <w:rFonts w:ascii="Times New Roman" w:eastAsia="楷体_GB2312" w:hAnsi="Times New Roman" w:cs="Times New Roman"/>
          <w:sz w:val="32"/>
          <w:szCs w:val="32"/>
        </w:rPr>
      </w:pPr>
      <w:r>
        <w:rPr>
          <w:rFonts w:ascii="Times New Roman" w:eastAsia="楷体_GB2312" w:hAnsi="Times New Roman" w:cs="Times New Roman" w:hint="eastAsia"/>
          <w:noProof/>
          <w:sz w:val="32"/>
          <w:szCs w:val="32"/>
        </w:rPr>
        <w:lastRenderedPageBreak/>
        <w:drawing>
          <wp:anchor distT="0" distB="0" distL="114300" distR="114300" simplePos="0" relativeHeight="251659264" behindDoc="0" locked="0" layoutInCell="1" allowOverlap="1">
            <wp:simplePos x="0" y="0"/>
            <wp:positionH relativeFrom="column">
              <wp:posOffset>463550</wp:posOffset>
            </wp:positionH>
            <wp:positionV relativeFrom="paragraph">
              <wp:posOffset>94615</wp:posOffset>
            </wp:positionV>
            <wp:extent cx="4579200" cy="2581200"/>
            <wp:effectExtent l="0" t="0" r="0" b="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79200" cy="2581200"/>
                    </a:xfrm>
                    <a:prstGeom prst="rect">
                      <a:avLst/>
                    </a:prstGeom>
                    <a:noFill/>
                  </pic:spPr>
                </pic:pic>
              </a:graphicData>
            </a:graphic>
            <wp14:sizeRelH relativeFrom="page">
              <wp14:pctWidth>0</wp14:pctWidth>
            </wp14:sizeRelH>
            <wp14:sizeRelV relativeFrom="page">
              <wp14:pctHeight>0</wp14:pctHeight>
            </wp14:sizeRelV>
          </wp:anchor>
        </w:drawing>
      </w:r>
    </w:p>
    <w:p w:rsidR="001E17B1" w:rsidRDefault="001E17B1" w:rsidP="0086737C">
      <w:pPr>
        <w:spacing w:line="360" w:lineRule="auto"/>
        <w:ind w:firstLineChars="200" w:firstLine="640"/>
        <w:rPr>
          <w:rFonts w:ascii="Times New Roman" w:eastAsia="楷体_GB2312" w:hAnsi="Times New Roman" w:cs="Times New Roman"/>
          <w:sz w:val="32"/>
          <w:szCs w:val="32"/>
        </w:rPr>
      </w:pPr>
    </w:p>
    <w:p w:rsidR="001E17B1" w:rsidRDefault="001E17B1" w:rsidP="0086737C">
      <w:pPr>
        <w:spacing w:line="360" w:lineRule="auto"/>
        <w:ind w:firstLineChars="200" w:firstLine="640"/>
        <w:rPr>
          <w:rFonts w:ascii="Times New Roman" w:eastAsia="楷体_GB2312" w:hAnsi="Times New Roman" w:cs="Times New Roman"/>
          <w:sz w:val="32"/>
          <w:szCs w:val="32"/>
        </w:rPr>
      </w:pPr>
    </w:p>
    <w:p w:rsidR="001E17B1" w:rsidRDefault="001E17B1" w:rsidP="0086737C">
      <w:pPr>
        <w:spacing w:line="360" w:lineRule="auto"/>
        <w:ind w:firstLineChars="200" w:firstLine="640"/>
        <w:rPr>
          <w:rFonts w:ascii="Times New Roman" w:eastAsia="楷体_GB2312" w:hAnsi="Times New Roman" w:cs="Times New Roman"/>
          <w:sz w:val="32"/>
          <w:szCs w:val="32"/>
        </w:rPr>
      </w:pPr>
    </w:p>
    <w:p w:rsidR="001E17B1" w:rsidRDefault="001E17B1" w:rsidP="0086737C">
      <w:pPr>
        <w:spacing w:line="360" w:lineRule="auto"/>
        <w:ind w:firstLineChars="200" w:firstLine="640"/>
        <w:rPr>
          <w:rFonts w:ascii="Times New Roman" w:eastAsia="楷体_GB2312" w:hAnsi="Times New Roman" w:cs="Times New Roman"/>
          <w:sz w:val="32"/>
          <w:szCs w:val="32"/>
        </w:rPr>
      </w:pPr>
    </w:p>
    <w:p w:rsidR="001E17B1" w:rsidRDefault="001E17B1" w:rsidP="0086737C">
      <w:pPr>
        <w:spacing w:line="360" w:lineRule="auto"/>
        <w:ind w:firstLineChars="200" w:firstLine="640"/>
        <w:rPr>
          <w:rFonts w:ascii="Times New Roman" w:eastAsia="楷体_GB2312" w:hAnsi="Times New Roman" w:cs="Times New Roman"/>
          <w:sz w:val="32"/>
          <w:szCs w:val="32"/>
        </w:rPr>
      </w:pPr>
    </w:p>
    <w:p w:rsidR="001E17B1" w:rsidRDefault="001E17B1" w:rsidP="0086737C">
      <w:pPr>
        <w:spacing w:line="360" w:lineRule="auto"/>
        <w:ind w:firstLineChars="200" w:firstLine="640"/>
        <w:rPr>
          <w:rFonts w:ascii="Times New Roman" w:eastAsia="楷体_GB2312" w:hAnsi="Times New Roman" w:cs="Times New Roman"/>
          <w:sz w:val="32"/>
          <w:szCs w:val="32"/>
        </w:rPr>
      </w:pPr>
    </w:p>
    <w:p w:rsidR="001E17B1" w:rsidRPr="001E17B1" w:rsidRDefault="001E17B1" w:rsidP="001E17B1">
      <w:pPr>
        <w:spacing w:line="360" w:lineRule="auto"/>
        <w:jc w:val="center"/>
        <w:rPr>
          <w:rFonts w:asciiTheme="minorEastAsia" w:hAnsiTheme="minorEastAsia" w:cs="Times New Roman"/>
          <w:noProof/>
          <w:kern w:val="0"/>
          <w:szCs w:val="21"/>
        </w:rPr>
      </w:pPr>
      <w:r w:rsidRPr="001E17B1">
        <w:rPr>
          <w:rFonts w:asciiTheme="minorEastAsia" w:hAnsiTheme="minorEastAsia" w:cs="Times New Roman" w:hint="eastAsia"/>
          <w:noProof/>
          <w:kern w:val="0"/>
          <w:szCs w:val="21"/>
        </w:rPr>
        <w:t>图3不同处理对鸡腿菇产量的影响</w:t>
      </w:r>
    </w:p>
    <w:p w:rsidR="001E17B1" w:rsidRPr="001E17B1" w:rsidRDefault="001E17B1" w:rsidP="001E17B1">
      <w:pPr>
        <w:spacing w:line="360" w:lineRule="auto"/>
        <w:ind w:firstLineChars="200" w:firstLine="640"/>
        <w:rPr>
          <w:rFonts w:ascii="仿宋" w:eastAsia="仿宋" w:hAnsi="仿宋" w:cs="Times New Roman"/>
          <w:sz w:val="32"/>
          <w:szCs w:val="32"/>
        </w:rPr>
      </w:pPr>
      <w:r w:rsidRPr="001E17B1">
        <w:rPr>
          <w:rFonts w:ascii="仿宋" w:eastAsia="仿宋" w:hAnsi="仿宋" w:cs="Times New Roman" w:hint="eastAsia"/>
          <w:sz w:val="32"/>
          <w:szCs w:val="32"/>
        </w:rPr>
        <w:t>由图3中可以看出，T1处理鸡腿</w:t>
      </w:r>
      <w:proofErr w:type="gramStart"/>
      <w:r w:rsidRPr="001E17B1">
        <w:rPr>
          <w:rFonts w:ascii="仿宋" w:eastAsia="仿宋" w:hAnsi="仿宋" w:cs="Times New Roman" w:hint="eastAsia"/>
          <w:sz w:val="32"/>
          <w:szCs w:val="32"/>
        </w:rPr>
        <w:t>菇</w:t>
      </w:r>
      <w:proofErr w:type="gramEnd"/>
      <w:r w:rsidRPr="001E17B1">
        <w:rPr>
          <w:rFonts w:ascii="仿宋" w:eastAsia="仿宋" w:hAnsi="仿宋" w:cs="Times New Roman" w:hint="eastAsia"/>
          <w:sz w:val="32"/>
          <w:szCs w:val="32"/>
        </w:rPr>
        <w:t>产量高于其他处理，T4处理鸡腿</w:t>
      </w:r>
      <w:proofErr w:type="gramStart"/>
      <w:r w:rsidRPr="001E17B1">
        <w:rPr>
          <w:rFonts w:ascii="仿宋" w:eastAsia="仿宋" w:hAnsi="仿宋" w:cs="Times New Roman" w:hint="eastAsia"/>
          <w:sz w:val="32"/>
          <w:szCs w:val="32"/>
        </w:rPr>
        <w:t>菇</w:t>
      </w:r>
      <w:proofErr w:type="gramEnd"/>
      <w:r w:rsidRPr="001E17B1">
        <w:rPr>
          <w:rFonts w:ascii="仿宋" w:eastAsia="仿宋" w:hAnsi="仿宋" w:cs="Times New Roman" w:hint="eastAsia"/>
          <w:sz w:val="32"/>
          <w:szCs w:val="32"/>
        </w:rPr>
        <w:t>产量低于其他处理。T1处理下，鸡腿</w:t>
      </w:r>
      <w:proofErr w:type="gramStart"/>
      <w:r w:rsidRPr="001E17B1">
        <w:rPr>
          <w:rFonts w:ascii="仿宋" w:eastAsia="仿宋" w:hAnsi="仿宋" w:cs="Times New Roman" w:hint="eastAsia"/>
          <w:sz w:val="32"/>
          <w:szCs w:val="32"/>
        </w:rPr>
        <w:t>菇</w:t>
      </w:r>
      <w:proofErr w:type="gramEnd"/>
      <w:r w:rsidRPr="001E17B1">
        <w:rPr>
          <w:rFonts w:ascii="仿宋" w:eastAsia="仿宋" w:hAnsi="仿宋" w:cs="Times New Roman" w:hint="eastAsia"/>
          <w:sz w:val="32"/>
          <w:szCs w:val="32"/>
        </w:rPr>
        <w:t>产量为4952 kg/亩，较CK处理增产1315 kg/亩，增产率为36.14%；T2处理下，鸡腿</w:t>
      </w:r>
      <w:proofErr w:type="gramStart"/>
      <w:r w:rsidRPr="001E17B1">
        <w:rPr>
          <w:rFonts w:ascii="仿宋" w:eastAsia="仿宋" w:hAnsi="仿宋" w:cs="Times New Roman" w:hint="eastAsia"/>
          <w:sz w:val="32"/>
          <w:szCs w:val="32"/>
        </w:rPr>
        <w:t>菇</w:t>
      </w:r>
      <w:proofErr w:type="gramEnd"/>
      <w:r w:rsidRPr="001E17B1">
        <w:rPr>
          <w:rFonts w:ascii="仿宋" w:eastAsia="仿宋" w:hAnsi="仿宋" w:cs="Times New Roman" w:hint="eastAsia"/>
          <w:sz w:val="32"/>
          <w:szCs w:val="32"/>
        </w:rPr>
        <w:t>产量为3749 kg/亩，较CK处理增产112 kg/亩，增产率为3.08%。CK处理高于T3和T4处理。</w:t>
      </w:r>
    </w:p>
    <w:p w:rsidR="001E17B1" w:rsidRDefault="001E17B1" w:rsidP="00100152">
      <w:pPr>
        <w:spacing w:line="360" w:lineRule="auto"/>
        <w:rPr>
          <w:rFonts w:ascii="仿宋_GB2312" w:eastAsia="仿宋_GB2312" w:hAnsi="宋体" w:cs="Times New Roman"/>
          <w:noProof/>
          <w:kern w:val="0"/>
          <w:sz w:val="32"/>
          <w:szCs w:val="32"/>
        </w:rPr>
      </w:pPr>
      <w:r>
        <w:rPr>
          <w:rFonts w:ascii="仿宋_GB2312" w:eastAsia="仿宋_GB2312" w:hAnsi="宋体" w:cs="Times New Roman" w:hint="eastAsia"/>
          <w:noProof/>
          <w:kern w:val="0"/>
          <w:sz w:val="32"/>
          <w:szCs w:val="32"/>
        </w:rPr>
        <w:t>2、结论</w:t>
      </w:r>
    </w:p>
    <w:p w:rsidR="001E17B1" w:rsidRDefault="001E17B1" w:rsidP="001E17B1">
      <w:pPr>
        <w:spacing w:line="360" w:lineRule="auto"/>
        <w:ind w:firstLineChars="200" w:firstLine="640"/>
        <w:rPr>
          <w:rFonts w:ascii="仿宋" w:eastAsia="仿宋" w:hAnsi="仿宋" w:cs="Times New Roman"/>
          <w:sz w:val="32"/>
          <w:szCs w:val="32"/>
        </w:rPr>
      </w:pPr>
      <w:r w:rsidRPr="001E17B1">
        <w:rPr>
          <w:rFonts w:ascii="仿宋" w:eastAsia="仿宋" w:hAnsi="仿宋" w:cs="Times New Roman" w:hint="eastAsia"/>
          <w:sz w:val="32"/>
          <w:szCs w:val="32"/>
        </w:rPr>
        <w:t>鸡腿</w:t>
      </w:r>
      <w:proofErr w:type="gramStart"/>
      <w:r w:rsidRPr="001E17B1">
        <w:rPr>
          <w:rFonts w:ascii="仿宋" w:eastAsia="仿宋" w:hAnsi="仿宋" w:cs="Times New Roman" w:hint="eastAsia"/>
          <w:sz w:val="32"/>
          <w:szCs w:val="32"/>
        </w:rPr>
        <w:t>菇</w:t>
      </w:r>
      <w:proofErr w:type="gramEnd"/>
      <w:r w:rsidRPr="001E17B1">
        <w:rPr>
          <w:rFonts w:ascii="仿宋" w:eastAsia="仿宋" w:hAnsi="仿宋" w:cs="Times New Roman" w:hint="eastAsia"/>
          <w:sz w:val="32"/>
          <w:szCs w:val="32"/>
        </w:rPr>
        <w:t>生料袋装埋地栽培最佳配方：油菜秸秆20%，棉籽壳68%，麦麸10%，石灰</w:t>
      </w:r>
      <w:r w:rsidR="00EC27AA">
        <w:rPr>
          <w:rFonts w:ascii="仿宋" w:eastAsia="仿宋" w:hAnsi="仿宋" w:cs="Times New Roman" w:hint="eastAsia"/>
          <w:sz w:val="32"/>
          <w:szCs w:val="32"/>
        </w:rPr>
        <w:t>1</w:t>
      </w:r>
      <w:r w:rsidRPr="001E17B1">
        <w:rPr>
          <w:rFonts w:ascii="仿宋" w:eastAsia="仿宋" w:hAnsi="仿宋" w:cs="Times New Roman" w:hint="eastAsia"/>
          <w:sz w:val="32"/>
          <w:szCs w:val="32"/>
        </w:rPr>
        <w:t>%</w:t>
      </w:r>
      <w:r w:rsidR="00EC27AA">
        <w:rPr>
          <w:rFonts w:ascii="仿宋" w:eastAsia="仿宋" w:hAnsi="仿宋" w:cs="Times New Roman" w:hint="eastAsia"/>
          <w:sz w:val="32"/>
          <w:szCs w:val="32"/>
        </w:rPr>
        <w:t>，石膏1%</w:t>
      </w:r>
      <w:r w:rsidRPr="001E17B1">
        <w:rPr>
          <w:rFonts w:ascii="仿宋" w:eastAsia="仿宋" w:hAnsi="仿宋" w:cs="Times New Roman" w:hint="eastAsia"/>
          <w:sz w:val="32"/>
          <w:szCs w:val="32"/>
        </w:rPr>
        <w:t>。可提高菌丝生长速率、菇型指数和产量，缩短出菇时间。</w:t>
      </w:r>
    </w:p>
    <w:p w:rsidR="001E17B1" w:rsidRDefault="001E17B1" w:rsidP="00100152">
      <w:pPr>
        <w:spacing w:line="360" w:lineRule="auto"/>
        <w:rPr>
          <w:rFonts w:ascii="Times New Roman" w:eastAsia="楷体_GB2312" w:hAnsi="Times New Roman" w:cs="Times New Roman"/>
          <w:sz w:val="32"/>
          <w:szCs w:val="32"/>
        </w:rPr>
      </w:pPr>
      <w:r w:rsidRPr="002D7845">
        <w:rPr>
          <w:rFonts w:ascii="Times New Roman" w:eastAsia="楷体_GB2312" w:hAnsi="Times New Roman" w:cs="Times New Roman" w:hint="eastAsia"/>
          <w:sz w:val="32"/>
          <w:szCs w:val="32"/>
        </w:rPr>
        <w:t>（</w:t>
      </w:r>
      <w:r>
        <w:rPr>
          <w:rFonts w:ascii="Times New Roman" w:eastAsia="楷体_GB2312" w:hAnsi="Times New Roman" w:cs="Times New Roman" w:hint="eastAsia"/>
          <w:sz w:val="32"/>
          <w:szCs w:val="32"/>
        </w:rPr>
        <w:t>三</w:t>
      </w:r>
      <w:r w:rsidRPr="002D7845">
        <w:rPr>
          <w:rFonts w:ascii="Times New Roman" w:eastAsia="楷体_GB2312" w:hAnsi="Times New Roman" w:cs="Times New Roman" w:hint="eastAsia"/>
          <w:sz w:val="32"/>
          <w:szCs w:val="32"/>
        </w:rPr>
        <w:t>）</w:t>
      </w:r>
      <w:r w:rsidRPr="001E17B1">
        <w:rPr>
          <w:rFonts w:ascii="Times New Roman" w:eastAsia="楷体_GB2312" w:hAnsi="Times New Roman" w:cs="Times New Roman" w:hint="eastAsia"/>
          <w:sz w:val="32"/>
          <w:szCs w:val="32"/>
        </w:rPr>
        <w:t>鸡腿</w:t>
      </w:r>
      <w:proofErr w:type="gramStart"/>
      <w:r w:rsidRPr="001E17B1">
        <w:rPr>
          <w:rFonts w:ascii="Times New Roman" w:eastAsia="楷体_GB2312" w:hAnsi="Times New Roman" w:cs="Times New Roman" w:hint="eastAsia"/>
          <w:sz w:val="32"/>
          <w:szCs w:val="32"/>
        </w:rPr>
        <w:t>菇</w:t>
      </w:r>
      <w:proofErr w:type="gramEnd"/>
      <w:r>
        <w:rPr>
          <w:rFonts w:ascii="Times New Roman" w:eastAsia="楷体_GB2312" w:hAnsi="Times New Roman" w:cs="Times New Roman" w:hint="eastAsia"/>
          <w:sz w:val="32"/>
          <w:szCs w:val="32"/>
        </w:rPr>
        <w:t>熟料</w:t>
      </w:r>
      <w:r w:rsidRPr="001E17B1">
        <w:rPr>
          <w:rFonts w:ascii="Times New Roman" w:eastAsia="楷体_GB2312" w:hAnsi="Times New Roman" w:cs="Times New Roman" w:hint="eastAsia"/>
          <w:sz w:val="32"/>
          <w:szCs w:val="32"/>
        </w:rPr>
        <w:t>袋装埋地栽培</w:t>
      </w:r>
    </w:p>
    <w:p w:rsidR="001E17B1" w:rsidRDefault="001E17B1" w:rsidP="001E17B1">
      <w:pPr>
        <w:spacing w:line="360" w:lineRule="auto"/>
        <w:rPr>
          <w:rFonts w:ascii="仿宋_GB2312" w:eastAsia="仿宋_GB2312" w:hAnsi="宋体" w:cs="Times New Roman"/>
          <w:noProof/>
          <w:kern w:val="0"/>
          <w:sz w:val="32"/>
          <w:szCs w:val="32"/>
        </w:rPr>
      </w:pPr>
      <w:r>
        <w:rPr>
          <w:rFonts w:ascii="仿宋_GB2312" w:eastAsia="仿宋_GB2312" w:hAnsi="宋体" w:cs="Times New Roman" w:hint="eastAsia"/>
          <w:noProof/>
          <w:kern w:val="0"/>
          <w:sz w:val="32"/>
          <w:szCs w:val="32"/>
        </w:rPr>
        <w:t>1、试验结果</w:t>
      </w:r>
    </w:p>
    <w:p w:rsidR="001E17B1" w:rsidRDefault="001E17B1" w:rsidP="00100152">
      <w:pPr>
        <w:spacing w:line="360" w:lineRule="auto"/>
        <w:rPr>
          <w:rFonts w:ascii="仿宋_GB2312" w:eastAsia="仿宋_GB2312" w:hAnsi="宋体" w:cs="Times New Roman"/>
          <w:noProof/>
          <w:kern w:val="0"/>
          <w:sz w:val="32"/>
          <w:szCs w:val="32"/>
        </w:rPr>
      </w:pPr>
      <w:r>
        <w:rPr>
          <w:rFonts w:ascii="仿宋_GB2312" w:eastAsia="仿宋_GB2312" w:hAnsi="宋体" w:cs="Times New Roman" w:hint="eastAsia"/>
          <w:noProof/>
          <w:kern w:val="0"/>
          <w:sz w:val="32"/>
          <w:szCs w:val="32"/>
        </w:rPr>
        <w:t>（1）</w:t>
      </w:r>
      <w:r w:rsidRPr="001E17B1">
        <w:rPr>
          <w:rFonts w:ascii="仿宋_GB2312" w:eastAsia="仿宋_GB2312" w:hAnsi="宋体" w:cs="Times New Roman" w:hint="eastAsia"/>
          <w:noProof/>
          <w:kern w:val="0"/>
          <w:sz w:val="32"/>
          <w:szCs w:val="32"/>
        </w:rPr>
        <w:t>不同处理对菌丝生长速率的影响</w:t>
      </w:r>
    </w:p>
    <w:p w:rsidR="00065A9B" w:rsidRDefault="00065A9B" w:rsidP="00100152">
      <w:pPr>
        <w:spacing w:line="360" w:lineRule="auto"/>
        <w:rPr>
          <w:rFonts w:ascii="仿宋_GB2312" w:eastAsia="仿宋_GB2312" w:hAnsi="宋体" w:cs="Times New Roman"/>
          <w:noProof/>
          <w:kern w:val="0"/>
          <w:sz w:val="32"/>
          <w:szCs w:val="32"/>
        </w:rPr>
      </w:pPr>
    </w:p>
    <w:p w:rsidR="00065A9B" w:rsidRDefault="00065A9B" w:rsidP="00100152">
      <w:pPr>
        <w:spacing w:line="360" w:lineRule="auto"/>
        <w:rPr>
          <w:rFonts w:ascii="仿宋_GB2312" w:eastAsia="仿宋_GB2312" w:hAnsi="宋体" w:cs="Times New Roman"/>
          <w:noProof/>
          <w:kern w:val="0"/>
          <w:sz w:val="32"/>
          <w:szCs w:val="32"/>
        </w:rPr>
      </w:pPr>
    </w:p>
    <w:p w:rsidR="001E17B1" w:rsidRPr="001E17B1" w:rsidRDefault="001E17B1" w:rsidP="001E17B1">
      <w:pPr>
        <w:pStyle w:val="p17"/>
        <w:snapToGrid w:val="0"/>
        <w:spacing w:line="400" w:lineRule="exact"/>
        <w:ind w:left="-480" w:firstLine="480"/>
        <w:jc w:val="center"/>
        <w:rPr>
          <w:rFonts w:ascii="宋体" w:hAnsi="宋体" w:cs="宋体-18030"/>
        </w:rPr>
      </w:pPr>
      <w:r w:rsidRPr="001E17B1">
        <w:rPr>
          <w:rFonts w:ascii="宋体" w:hAnsi="宋体" w:cs="宋体-18030" w:hint="eastAsia"/>
        </w:rPr>
        <w:lastRenderedPageBreak/>
        <w:t>表6</w:t>
      </w:r>
      <w:r w:rsidRPr="001E17B1">
        <w:rPr>
          <w:rFonts w:ascii="宋体" w:hAnsi="宋体" w:hint="eastAsia"/>
          <w:bCs/>
        </w:rPr>
        <w:t>不同处理对菌丝生长速率的影响</w:t>
      </w:r>
    </w:p>
    <w:tbl>
      <w:tblPr>
        <w:tblW w:w="48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2"/>
        <w:gridCol w:w="1089"/>
        <w:gridCol w:w="1034"/>
        <w:gridCol w:w="951"/>
        <w:gridCol w:w="806"/>
        <w:gridCol w:w="898"/>
        <w:gridCol w:w="1117"/>
        <w:gridCol w:w="868"/>
        <w:gridCol w:w="868"/>
      </w:tblGrid>
      <w:tr w:rsidR="001E17B1" w:rsidRPr="00D3243D" w:rsidTr="001E17B1">
        <w:trPr>
          <w:trHeight w:val="285"/>
        </w:trPr>
        <w:tc>
          <w:tcPr>
            <w:tcW w:w="410"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处理</w:t>
            </w:r>
          </w:p>
        </w:tc>
        <w:tc>
          <w:tcPr>
            <w:tcW w:w="655"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Pr>
                <w:rFonts w:ascii="宋体" w:hAnsi="宋体" w:hint="eastAsia"/>
                <w:bCs/>
                <w:sz w:val="18"/>
                <w:szCs w:val="18"/>
              </w:rPr>
              <w:t>装袋</w:t>
            </w:r>
          </w:p>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时间</w:t>
            </w:r>
          </w:p>
        </w:tc>
        <w:tc>
          <w:tcPr>
            <w:tcW w:w="622"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发酵料高</w:t>
            </w:r>
          </w:p>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度（mm）</w:t>
            </w:r>
          </w:p>
        </w:tc>
        <w:tc>
          <w:tcPr>
            <w:tcW w:w="572" w:type="pct"/>
            <w:shd w:val="clear" w:color="auto" w:fill="auto"/>
            <w:noWrap/>
            <w:vAlign w:val="center"/>
            <w:hideMark/>
          </w:tcPr>
          <w:p w:rsidR="001E17B1" w:rsidRPr="00D3243D" w:rsidRDefault="001E17B1" w:rsidP="00677F8F">
            <w:pPr>
              <w:pStyle w:val="p17"/>
              <w:snapToGrid w:val="0"/>
              <w:spacing w:line="300" w:lineRule="exact"/>
              <w:ind w:left="-480" w:firstLine="480"/>
              <w:rPr>
                <w:rFonts w:ascii="宋体" w:hAnsi="宋体"/>
                <w:bCs/>
                <w:sz w:val="18"/>
                <w:szCs w:val="18"/>
              </w:rPr>
            </w:pPr>
            <w:r w:rsidRPr="00D3243D">
              <w:rPr>
                <w:rFonts w:ascii="宋体" w:hAnsi="宋体" w:hint="eastAsia"/>
                <w:bCs/>
                <w:sz w:val="18"/>
                <w:szCs w:val="18"/>
              </w:rPr>
              <w:t>菌丝长</w:t>
            </w:r>
          </w:p>
          <w:p w:rsidR="001E17B1" w:rsidRPr="00D3243D" w:rsidRDefault="001E17B1" w:rsidP="00677F8F">
            <w:pPr>
              <w:pStyle w:val="p17"/>
              <w:snapToGrid w:val="0"/>
              <w:spacing w:line="300" w:lineRule="exact"/>
              <w:ind w:left="-480" w:firstLine="480"/>
              <w:rPr>
                <w:rFonts w:ascii="宋体" w:hAnsi="宋体"/>
                <w:bCs/>
                <w:sz w:val="18"/>
                <w:szCs w:val="18"/>
              </w:rPr>
            </w:pPr>
            <w:proofErr w:type="gramStart"/>
            <w:r w:rsidRPr="00D3243D">
              <w:rPr>
                <w:rFonts w:ascii="宋体" w:hAnsi="宋体" w:hint="eastAsia"/>
                <w:bCs/>
                <w:sz w:val="18"/>
                <w:szCs w:val="18"/>
              </w:rPr>
              <w:t>满时间</w:t>
            </w:r>
            <w:proofErr w:type="gramEnd"/>
          </w:p>
        </w:tc>
        <w:tc>
          <w:tcPr>
            <w:tcW w:w="485" w:type="pct"/>
            <w:shd w:val="clear" w:color="auto" w:fill="auto"/>
            <w:vAlign w:val="center"/>
          </w:tcPr>
          <w:p w:rsidR="001E17B1" w:rsidRPr="00D3243D" w:rsidRDefault="001E17B1" w:rsidP="00677F8F">
            <w:pPr>
              <w:pStyle w:val="p17"/>
              <w:snapToGrid w:val="0"/>
              <w:spacing w:line="300" w:lineRule="exact"/>
              <w:ind w:left="-480" w:firstLine="480"/>
              <w:jc w:val="left"/>
              <w:rPr>
                <w:rFonts w:ascii="宋体" w:hAnsi="宋体"/>
                <w:bCs/>
                <w:sz w:val="18"/>
                <w:szCs w:val="18"/>
              </w:rPr>
            </w:pPr>
            <w:r w:rsidRPr="00D3243D">
              <w:rPr>
                <w:rFonts w:ascii="宋体" w:hAnsi="宋体" w:hint="eastAsia"/>
                <w:bCs/>
                <w:sz w:val="18"/>
                <w:szCs w:val="18"/>
              </w:rPr>
              <w:t>菌丝长</w:t>
            </w:r>
          </w:p>
          <w:p w:rsidR="001E17B1" w:rsidRPr="00D3243D" w:rsidRDefault="001E17B1" w:rsidP="00677F8F">
            <w:pPr>
              <w:pStyle w:val="p17"/>
              <w:snapToGrid w:val="0"/>
              <w:spacing w:line="300" w:lineRule="exact"/>
              <w:ind w:left="-480" w:firstLine="480"/>
              <w:jc w:val="left"/>
              <w:rPr>
                <w:rFonts w:ascii="宋体" w:hAnsi="宋体"/>
                <w:bCs/>
                <w:sz w:val="18"/>
                <w:szCs w:val="18"/>
              </w:rPr>
            </w:pPr>
            <w:r w:rsidRPr="00D3243D">
              <w:rPr>
                <w:rFonts w:ascii="宋体" w:hAnsi="宋体" w:hint="eastAsia"/>
                <w:bCs/>
                <w:sz w:val="18"/>
                <w:szCs w:val="18"/>
              </w:rPr>
              <w:t>满天数</w:t>
            </w:r>
          </w:p>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（d）</w:t>
            </w:r>
          </w:p>
        </w:tc>
        <w:tc>
          <w:tcPr>
            <w:tcW w:w="540"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菌丝生</w:t>
            </w:r>
          </w:p>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长速率</w:t>
            </w:r>
          </w:p>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（mm/d）</w:t>
            </w:r>
          </w:p>
        </w:tc>
        <w:tc>
          <w:tcPr>
            <w:tcW w:w="672"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出菇</w:t>
            </w:r>
          </w:p>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时间</w:t>
            </w:r>
          </w:p>
        </w:tc>
        <w:tc>
          <w:tcPr>
            <w:tcW w:w="522" w:type="pct"/>
            <w:vAlign w:val="center"/>
          </w:tcPr>
          <w:p w:rsidR="001E17B1" w:rsidRPr="008D2D0F" w:rsidRDefault="001E17B1" w:rsidP="00677F8F">
            <w:pPr>
              <w:pStyle w:val="p17"/>
              <w:snapToGrid w:val="0"/>
              <w:spacing w:line="300" w:lineRule="exact"/>
              <w:ind w:left="-480" w:firstLine="480"/>
              <w:jc w:val="center"/>
              <w:rPr>
                <w:rFonts w:ascii="宋体" w:hAnsi="宋体"/>
                <w:bCs/>
                <w:sz w:val="18"/>
                <w:szCs w:val="18"/>
              </w:rPr>
            </w:pPr>
            <w:r w:rsidRPr="008D2D0F">
              <w:rPr>
                <w:rFonts w:ascii="宋体" w:hAnsi="宋体" w:hint="eastAsia"/>
                <w:bCs/>
                <w:sz w:val="18"/>
                <w:szCs w:val="18"/>
              </w:rPr>
              <w:t>埋</w:t>
            </w:r>
            <w:r>
              <w:rPr>
                <w:rFonts w:ascii="宋体" w:hAnsi="宋体" w:hint="eastAsia"/>
                <w:bCs/>
                <w:sz w:val="18"/>
                <w:szCs w:val="18"/>
              </w:rPr>
              <w:t>袋</w:t>
            </w:r>
          </w:p>
          <w:p w:rsidR="001E17B1" w:rsidRPr="00D3243D" w:rsidRDefault="001E17B1" w:rsidP="00677F8F">
            <w:pPr>
              <w:pStyle w:val="p17"/>
              <w:snapToGrid w:val="0"/>
              <w:spacing w:line="300" w:lineRule="exact"/>
              <w:ind w:left="-480" w:firstLine="480"/>
              <w:jc w:val="center"/>
              <w:rPr>
                <w:rFonts w:ascii="宋体" w:hAnsi="宋体"/>
                <w:bCs/>
                <w:sz w:val="18"/>
                <w:szCs w:val="18"/>
              </w:rPr>
            </w:pPr>
            <w:r>
              <w:rPr>
                <w:rFonts w:ascii="宋体" w:hAnsi="宋体" w:hint="eastAsia"/>
                <w:bCs/>
                <w:sz w:val="18"/>
                <w:szCs w:val="18"/>
              </w:rPr>
              <w:t>时间</w:t>
            </w:r>
          </w:p>
        </w:tc>
        <w:tc>
          <w:tcPr>
            <w:tcW w:w="522"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出菇</w:t>
            </w:r>
          </w:p>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天数</w:t>
            </w:r>
          </w:p>
        </w:tc>
      </w:tr>
      <w:tr w:rsidR="001E17B1" w:rsidRPr="00D3243D" w:rsidTr="001E17B1">
        <w:trPr>
          <w:trHeight w:val="285"/>
        </w:trPr>
        <w:tc>
          <w:tcPr>
            <w:tcW w:w="410"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T1</w:t>
            </w:r>
          </w:p>
        </w:tc>
        <w:tc>
          <w:tcPr>
            <w:tcW w:w="655"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Pr>
                <w:rFonts w:ascii="宋体" w:hAnsi="宋体" w:hint="eastAsia"/>
                <w:bCs/>
                <w:sz w:val="18"/>
                <w:szCs w:val="18"/>
              </w:rPr>
              <w:t>7.24</w:t>
            </w:r>
          </w:p>
        </w:tc>
        <w:tc>
          <w:tcPr>
            <w:tcW w:w="622"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Pr>
                <w:rFonts w:ascii="宋体" w:hAnsi="宋体" w:hint="eastAsia"/>
                <w:bCs/>
                <w:sz w:val="18"/>
                <w:szCs w:val="18"/>
              </w:rPr>
              <w:t>250</w:t>
            </w:r>
          </w:p>
        </w:tc>
        <w:tc>
          <w:tcPr>
            <w:tcW w:w="572" w:type="pct"/>
            <w:shd w:val="clear" w:color="auto" w:fill="auto"/>
            <w:noWrap/>
            <w:hideMark/>
          </w:tcPr>
          <w:p w:rsidR="001E17B1" w:rsidRPr="00A316D5" w:rsidRDefault="001E17B1" w:rsidP="00677F8F">
            <w:pPr>
              <w:pStyle w:val="p17"/>
              <w:snapToGrid w:val="0"/>
              <w:spacing w:line="300" w:lineRule="exact"/>
              <w:ind w:left="-480" w:firstLine="480"/>
              <w:jc w:val="center"/>
              <w:rPr>
                <w:rFonts w:ascii="宋体" w:hAnsi="宋体"/>
                <w:bCs/>
                <w:sz w:val="18"/>
                <w:szCs w:val="18"/>
              </w:rPr>
            </w:pPr>
            <w:r w:rsidRPr="00A316D5">
              <w:rPr>
                <w:rFonts w:ascii="宋体" w:hAnsi="宋体"/>
                <w:bCs/>
                <w:sz w:val="18"/>
                <w:szCs w:val="18"/>
              </w:rPr>
              <w:t>8.7</w:t>
            </w:r>
          </w:p>
        </w:tc>
        <w:tc>
          <w:tcPr>
            <w:tcW w:w="485" w:type="pct"/>
            <w:shd w:val="clear" w:color="auto" w:fill="auto"/>
            <w:vAlign w:val="bottom"/>
          </w:tcPr>
          <w:p w:rsidR="001E17B1" w:rsidRPr="00A316D5" w:rsidRDefault="001E17B1" w:rsidP="00677F8F">
            <w:pPr>
              <w:pStyle w:val="p17"/>
              <w:snapToGrid w:val="0"/>
              <w:spacing w:line="300" w:lineRule="exact"/>
              <w:ind w:left="-480" w:firstLine="480"/>
              <w:jc w:val="center"/>
              <w:rPr>
                <w:rFonts w:ascii="宋体" w:hAnsi="宋体"/>
                <w:bCs/>
                <w:sz w:val="18"/>
                <w:szCs w:val="18"/>
              </w:rPr>
            </w:pPr>
            <w:r w:rsidRPr="00A316D5">
              <w:rPr>
                <w:rFonts w:ascii="宋体" w:hAnsi="宋体" w:hint="eastAsia"/>
                <w:bCs/>
                <w:sz w:val="18"/>
                <w:szCs w:val="18"/>
              </w:rPr>
              <w:t>14</w:t>
            </w:r>
          </w:p>
        </w:tc>
        <w:tc>
          <w:tcPr>
            <w:tcW w:w="540" w:type="pct"/>
            <w:shd w:val="clear" w:color="auto" w:fill="auto"/>
            <w:noWrap/>
            <w:vAlign w:val="bottom"/>
          </w:tcPr>
          <w:p w:rsidR="001E17B1" w:rsidRPr="00A316D5" w:rsidRDefault="001E17B1" w:rsidP="00677F8F">
            <w:pPr>
              <w:pStyle w:val="p17"/>
              <w:snapToGrid w:val="0"/>
              <w:spacing w:line="300" w:lineRule="exact"/>
              <w:ind w:left="-480" w:firstLine="480"/>
              <w:jc w:val="center"/>
              <w:rPr>
                <w:rFonts w:ascii="宋体" w:hAnsi="宋体"/>
                <w:bCs/>
                <w:sz w:val="18"/>
                <w:szCs w:val="18"/>
              </w:rPr>
            </w:pPr>
            <w:r w:rsidRPr="00A316D5">
              <w:rPr>
                <w:rFonts w:ascii="宋体" w:hAnsi="宋体" w:hint="eastAsia"/>
                <w:bCs/>
                <w:sz w:val="18"/>
                <w:szCs w:val="18"/>
              </w:rPr>
              <w:t xml:space="preserve">17.86 </w:t>
            </w:r>
          </w:p>
        </w:tc>
        <w:tc>
          <w:tcPr>
            <w:tcW w:w="672" w:type="pct"/>
            <w:shd w:val="clear" w:color="auto" w:fill="auto"/>
            <w:noWrap/>
            <w:hideMark/>
          </w:tcPr>
          <w:p w:rsidR="001E17B1" w:rsidRPr="00A316D5" w:rsidRDefault="001E17B1" w:rsidP="00677F8F">
            <w:pPr>
              <w:pStyle w:val="p17"/>
              <w:snapToGrid w:val="0"/>
              <w:spacing w:line="300" w:lineRule="exact"/>
              <w:ind w:left="-480" w:firstLine="480"/>
              <w:jc w:val="center"/>
              <w:rPr>
                <w:rFonts w:ascii="宋体" w:hAnsi="宋体"/>
                <w:bCs/>
                <w:sz w:val="18"/>
                <w:szCs w:val="18"/>
              </w:rPr>
            </w:pPr>
            <w:r w:rsidRPr="00A316D5">
              <w:rPr>
                <w:rFonts w:ascii="宋体" w:hAnsi="宋体"/>
                <w:bCs/>
                <w:sz w:val="18"/>
                <w:szCs w:val="18"/>
              </w:rPr>
              <w:t>9.8</w:t>
            </w:r>
          </w:p>
        </w:tc>
        <w:tc>
          <w:tcPr>
            <w:tcW w:w="522" w:type="pct"/>
          </w:tcPr>
          <w:p w:rsidR="001E17B1" w:rsidRPr="00D3243D" w:rsidRDefault="001E17B1" w:rsidP="00677F8F">
            <w:pPr>
              <w:pStyle w:val="p17"/>
              <w:snapToGrid w:val="0"/>
              <w:spacing w:line="300" w:lineRule="exact"/>
              <w:ind w:left="-480" w:firstLine="480"/>
              <w:jc w:val="center"/>
              <w:rPr>
                <w:rFonts w:ascii="宋体" w:hAnsi="宋体"/>
                <w:bCs/>
                <w:sz w:val="18"/>
                <w:szCs w:val="18"/>
              </w:rPr>
            </w:pPr>
            <w:r>
              <w:rPr>
                <w:rFonts w:ascii="宋体" w:hAnsi="宋体" w:hint="eastAsia"/>
                <w:bCs/>
                <w:sz w:val="18"/>
                <w:szCs w:val="18"/>
              </w:rPr>
              <w:t>8.11</w:t>
            </w:r>
          </w:p>
        </w:tc>
        <w:tc>
          <w:tcPr>
            <w:tcW w:w="522" w:type="pct"/>
            <w:shd w:val="clear" w:color="auto" w:fill="auto"/>
            <w:noWrap/>
            <w:hideMark/>
          </w:tcPr>
          <w:p w:rsidR="001E17B1" w:rsidRPr="00386E9C" w:rsidRDefault="001E17B1" w:rsidP="00677F8F">
            <w:pPr>
              <w:pStyle w:val="p17"/>
              <w:snapToGrid w:val="0"/>
              <w:spacing w:line="300" w:lineRule="exact"/>
              <w:ind w:left="-480" w:firstLine="480"/>
              <w:jc w:val="center"/>
              <w:rPr>
                <w:rFonts w:ascii="宋体" w:hAnsi="宋体"/>
                <w:bCs/>
                <w:sz w:val="18"/>
                <w:szCs w:val="18"/>
              </w:rPr>
            </w:pPr>
            <w:r w:rsidRPr="00386E9C">
              <w:rPr>
                <w:rFonts w:ascii="宋体" w:hAnsi="宋体"/>
                <w:bCs/>
                <w:sz w:val="18"/>
                <w:szCs w:val="18"/>
              </w:rPr>
              <w:t>29</w:t>
            </w:r>
          </w:p>
        </w:tc>
      </w:tr>
      <w:tr w:rsidR="001E17B1" w:rsidRPr="00D3243D" w:rsidTr="001E17B1">
        <w:trPr>
          <w:trHeight w:val="285"/>
        </w:trPr>
        <w:tc>
          <w:tcPr>
            <w:tcW w:w="410"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T2</w:t>
            </w:r>
          </w:p>
        </w:tc>
        <w:tc>
          <w:tcPr>
            <w:tcW w:w="655" w:type="pct"/>
            <w:shd w:val="clear" w:color="auto" w:fill="auto"/>
            <w:noWrap/>
            <w:hideMark/>
          </w:tcPr>
          <w:p w:rsidR="001E17B1" w:rsidRDefault="001E17B1" w:rsidP="00677F8F">
            <w:pPr>
              <w:jc w:val="center"/>
            </w:pPr>
            <w:r w:rsidRPr="00DF41E1">
              <w:rPr>
                <w:rFonts w:ascii="宋体" w:hAnsi="宋体" w:hint="eastAsia"/>
                <w:bCs/>
                <w:sz w:val="18"/>
                <w:szCs w:val="18"/>
              </w:rPr>
              <w:t>7.24</w:t>
            </w:r>
          </w:p>
        </w:tc>
        <w:tc>
          <w:tcPr>
            <w:tcW w:w="622" w:type="pct"/>
            <w:shd w:val="clear" w:color="auto" w:fill="auto"/>
            <w:noWrap/>
            <w:hideMark/>
          </w:tcPr>
          <w:p w:rsidR="001E17B1" w:rsidRDefault="001E17B1" w:rsidP="00677F8F">
            <w:pPr>
              <w:jc w:val="center"/>
            </w:pPr>
            <w:r w:rsidRPr="00864F32">
              <w:rPr>
                <w:rFonts w:ascii="宋体" w:hAnsi="宋体" w:hint="eastAsia"/>
                <w:bCs/>
                <w:sz w:val="18"/>
                <w:szCs w:val="18"/>
              </w:rPr>
              <w:t>250</w:t>
            </w:r>
          </w:p>
        </w:tc>
        <w:tc>
          <w:tcPr>
            <w:tcW w:w="572" w:type="pct"/>
            <w:shd w:val="clear" w:color="auto" w:fill="auto"/>
            <w:noWrap/>
            <w:hideMark/>
          </w:tcPr>
          <w:p w:rsidR="001E17B1" w:rsidRPr="00A316D5" w:rsidRDefault="001E17B1" w:rsidP="00677F8F">
            <w:pPr>
              <w:pStyle w:val="p17"/>
              <w:snapToGrid w:val="0"/>
              <w:spacing w:line="300" w:lineRule="exact"/>
              <w:ind w:left="-480" w:firstLine="480"/>
              <w:jc w:val="center"/>
              <w:rPr>
                <w:rFonts w:ascii="宋体" w:hAnsi="宋体"/>
                <w:bCs/>
                <w:sz w:val="18"/>
                <w:szCs w:val="18"/>
              </w:rPr>
            </w:pPr>
            <w:r w:rsidRPr="00A316D5">
              <w:rPr>
                <w:rFonts w:ascii="宋体" w:hAnsi="宋体"/>
                <w:bCs/>
                <w:sz w:val="18"/>
                <w:szCs w:val="18"/>
              </w:rPr>
              <w:t>8.5</w:t>
            </w:r>
          </w:p>
        </w:tc>
        <w:tc>
          <w:tcPr>
            <w:tcW w:w="485" w:type="pct"/>
            <w:shd w:val="clear" w:color="auto" w:fill="auto"/>
            <w:vAlign w:val="bottom"/>
          </w:tcPr>
          <w:p w:rsidR="001E17B1" w:rsidRPr="00A316D5" w:rsidRDefault="001E17B1" w:rsidP="00677F8F">
            <w:pPr>
              <w:pStyle w:val="p17"/>
              <w:snapToGrid w:val="0"/>
              <w:spacing w:line="300" w:lineRule="exact"/>
              <w:ind w:left="-480" w:firstLine="480"/>
              <w:jc w:val="center"/>
              <w:rPr>
                <w:rFonts w:ascii="宋体" w:hAnsi="宋体"/>
                <w:bCs/>
                <w:sz w:val="18"/>
                <w:szCs w:val="18"/>
              </w:rPr>
            </w:pPr>
            <w:r w:rsidRPr="00A316D5">
              <w:rPr>
                <w:rFonts w:ascii="宋体" w:hAnsi="宋体" w:hint="eastAsia"/>
                <w:bCs/>
                <w:sz w:val="18"/>
                <w:szCs w:val="18"/>
              </w:rPr>
              <w:t>12</w:t>
            </w:r>
          </w:p>
        </w:tc>
        <w:tc>
          <w:tcPr>
            <w:tcW w:w="540" w:type="pct"/>
            <w:shd w:val="clear" w:color="auto" w:fill="auto"/>
            <w:noWrap/>
            <w:vAlign w:val="bottom"/>
          </w:tcPr>
          <w:p w:rsidR="001E17B1" w:rsidRPr="00A316D5" w:rsidRDefault="001E17B1" w:rsidP="00677F8F">
            <w:pPr>
              <w:pStyle w:val="p17"/>
              <w:snapToGrid w:val="0"/>
              <w:spacing w:line="300" w:lineRule="exact"/>
              <w:ind w:left="-480" w:firstLine="480"/>
              <w:jc w:val="center"/>
              <w:rPr>
                <w:rFonts w:ascii="宋体" w:hAnsi="宋体"/>
                <w:bCs/>
                <w:sz w:val="18"/>
                <w:szCs w:val="18"/>
              </w:rPr>
            </w:pPr>
            <w:r w:rsidRPr="00A316D5">
              <w:rPr>
                <w:rFonts w:ascii="宋体" w:hAnsi="宋体" w:hint="eastAsia"/>
                <w:bCs/>
                <w:sz w:val="18"/>
                <w:szCs w:val="18"/>
              </w:rPr>
              <w:t xml:space="preserve">20.83 </w:t>
            </w:r>
          </w:p>
        </w:tc>
        <w:tc>
          <w:tcPr>
            <w:tcW w:w="672" w:type="pct"/>
            <w:shd w:val="clear" w:color="auto" w:fill="auto"/>
            <w:noWrap/>
            <w:hideMark/>
          </w:tcPr>
          <w:p w:rsidR="001E17B1" w:rsidRPr="00A316D5" w:rsidRDefault="001E17B1" w:rsidP="00677F8F">
            <w:pPr>
              <w:pStyle w:val="p17"/>
              <w:snapToGrid w:val="0"/>
              <w:spacing w:line="300" w:lineRule="exact"/>
              <w:ind w:left="-480" w:firstLine="480"/>
              <w:jc w:val="center"/>
              <w:rPr>
                <w:rFonts w:ascii="宋体" w:hAnsi="宋体"/>
                <w:bCs/>
                <w:sz w:val="18"/>
                <w:szCs w:val="18"/>
              </w:rPr>
            </w:pPr>
            <w:r w:rsidRPr="00A316D5">
              <w:rPr>
                <w:rFonts w:ascii="宋体" w:hAnsi="宋体"/>
                <w:bCs/>
                <w:sz w:val="18"/>
                <w:szCs w:val="18"/>
              </w:rPr>
              <w:t>9.4</w:t>
            </w:r>
          </w:p>
        </w:tc>
        <w:tc>
          <w:tcPr>
            <w:tcW w:w="522" w:type="pct"/>
          </w:tcPr>
          <w:p w:rsidR="001E17B1" w:rsidRDefault="001E17B1" w:rsidP="00677F8F">
            <w:pPr>
              <w:jc w:val="center"/>
            </w:pPr>
            <w:r w:rsidRPr="00726321">
              <w:rPr>
                <w:rFonts w:ascii="宋体" w:hAnsi="宋体" w:hint="eastAsia"/>
                <w:bCs/>
                <w:sz w:val="18"/>
                <w:szCs w:val="18"/>
              </w:rPr>
              <w:t>8.11</w:t>
            </w:r>
          </w:p>
        </w:tc>
        <w:tc>
          <w:tcPr>
            <w:tcW w:w="522" w:type="pct"/>
            <w:shd w:val="clear" w:color="auto" w:fill="auto"/>
            <w:noWrap/>
            <w:hideMark/>
          </w:tcPr>
          <w:p w:rsidR="001E17B1" w:rsidRPr="00386E9C" w:rsidRDefault="001E17B1" w:rsidP="00677F8F">
            <w:pPr>
              <w:pStyle w:val="p17"/>
              <w:snapToGrid w:val="0"/>
              <w:spacing w:line="300" w:lineRule="exact"/>
              <w:ind w:left="-480" w:firstLine="480"/>
              <w:jc w:val="center"/>
              <w:rPr>
                <w:rFonts w:ascii="宋体" w:hAnsi="宋体"/>
                <w:bCs/>
                <w:sz w:val="18"/>
                <w:szCs w:val="18"/>
              </w:rPr>
            </w:pPr>
            <w:r w:rsidRPr="00386E9C">
              <w:rPr>
                <w:rFonts w:ascii="宋体" w:hAnsi="宋体"/>
                <w:bCs/>
                <w:sz w:val="18"/>
                <w:szCs w:val="18"/>
              </w:rPr>
              <w:t>25</w:t>
            </w:r>
          </w:p>
        </w:tc>
      </w:tr>
      <w:tr w:rsidR="001E17B1" w:rsidRPr="00D3243D" w:rsidTr="001E17B1">
        <w:trPr>
          <w:trHeight w:val="285"/>
        </w:trPr>
        <w:tc>
          <w:tcPr>
            <w:tcW w:w="410"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T3</w:t>
            </w:r>
          </w:p>
        </w:tc>
        <w:tc>
          <w:tcPr>
            <w:tcW w:w="655" w:type="pct"/>
            <w:shd w:val="clear" w:color="auto" w:fill="auto"/>
            <w:noWrap/>
            <w:hideMark/>
          </w:tcPr>
          <w:p w:rsidR="001E17B1" w:rsidRDefault="001E17B1" w:rsidP="00677F8F">
            <w:pPr>
              <w:jc w:val="center"/>
            </w:pPr>
            <w:r w:rsidRPr="00DF41E1">
              <w:rPr>
                <w:rFonts w:ascii="宋体" w:hAnsi="宋体" w:hint="eastAsia"/>
                <w:bCs/>
                <w:sz w:val="18"/>
                <w:szCs w:val="18"/>
              </w:rPr>
              <w:t>7.24</w:t>
            </w:r>
          </w:p>
        </w:tc>
        <w:tc>
          <w:tcPr>
            <w:tcW w:w="622" w:type="pct"/>
            <w:shd w:val="clear" w:color="auto" w:fill="auto"/>
            <w:noWrap/>
            <w:hideMark/>
          </w:tcPr>
          <w:p w:rsidR="001E17B1" w:rsidRDefault="001E17B1" w:rsidP="00677F8F">
            <w:pPr>
              <w:jc w:val="center"/>
            </w:pPr>
            <w:r w:rsidRPr="00864F32">
              <w:rPr>
                <w:rFonts w:ascii="宋体" w:hAnsi="宋体" w:hint="eastAsia"/>
                <w:bCs/>
                <w:sz w:val="18"/>
                <w:szCs w:val="18"/>
              </w:rPr>
              <w:t>250</w:t>
            </w:r>
          </w:p>
        </w:tc>
        <w:tc>
          <w:tcPr>
            <w:tcW w:w="572" w:type="pct"/>
            <w:shd w:val="clear" w:color="auto" w:fill="auto"/>
            <w:noWrap/>
            <w:hideMark/>
          </w:tcPr>
          <w:p w:rsidR="001E17B1" w:rsidRPr="00A316D5" w:rsidRDefault="001E17B1" w:rsidP="00677F8F">
            <w:pPr>
              <w:pStyle w:val="p17"/>
              <w:snapToGrid w:val="0"/>
              <w:spacing w:line="300" w:lineRule="exact"/>
              <w:ind w:left="-480" w:firstLine="480"/>
              <w:jc w:val="center"/>
              <w:rPr>
                <w:rFonts w:ascii="宋体" w:hAnsi="宋体"/>
                <w:bCs/>
                <w:sz w:val="18"/>
                <w:szCs w:val="18"/>
              </w:rPr>
            </w:pPr>
            <w:r w:rsidRPr="00A316D5">
              <w:rPr>
                <w:rFonts w:ascii="宋体" w:hAnsi="宋体"/>
                <w:bCs/>
                <w:sz w:val="18"/>
                <w:szCs w:val="18"/>
              </w:rPr>
              <w:t>8.7</w:t>
            </w:r>
          </w:p>
        </w:tc>
        <w:tc>
          <w:tcPr>
            <w:tcW w:w="485" w:type="pct"/>
            <w:shd w:val="clear" w:color="auto" w:fill="auto"/>
            <w:vAlign w:val="bottom"/>
          </w:tcPr>
          <w:p w:rsidR="001E17B1" w:rsidRPr="00A316D5" w:rsidRDefault="001E17B1" w:rsidP="00677F8F">
            <w:pPr>
              <w:pStyle w:val="p17"/>
              <w:snapToGrid w:val="0"/>
              <w:spacing w:line="300" w:lineRule="exact"/>
              <w:ind w:left="-480" w:firstLine="480"/>
              <w:jc w:val="center"/>
              <w:rPr>
                <w:rFonts w:ascii="宋体" w:hAnsi="宋体"/>
                <w:bCs/>
                <w:sz w:val="18"/>
                <w:szCs w:val="18"/>
              </w:rPr>
            </w:pPr>
            <w:r w:rsidRPr="00A316D5">
              <w:rPr>
                <w:rFonts w:ascii="宋体" w:hAnsi="宋体" w:hint="eastAsia"/>
                <w:bCs/>
                <w:sz w:val="18"/>
                <w:szCs w:val="18"/>
              </w:rPr>
              <w:t>14</w:t>
            </w:r>
          </w:p>
        </w:tc>
        <w:tc>
          <w:tcPr>
            <w:tcW w:w="540" w:type="pct"/>
            <w:shd w:val="clear" w:color="auto" w:fill="auto"/>
            <w:noWrap/>
            <w:vAlign w:val="bottom"/>
          </w:tcPr>
          <w:p w:rsidR="001E17B1" w:rsidRPr="00A316D5" w:rsidRDefault="001E17B1" w:rsidP="00677F8F">
            <w:pPr>
              <w:pStyle w:val="p17"/>
              <w:snapToGrid w:val="0"/>
              <w:spacing w:line="300" w:lineRule="exact"/>
              <w:ind w:left="-480" w:firstLine="480"/>
              <w:jc w:val="center"/>
              <w:rPr>
                <w:rFonts w:ascii="宋体" w:hAnsi="宋体"/>
                <w:bCs/>
                <w:sz w:val="18"/>
                <w:szCs w:val="18"/>
              </w:rPr>
            </w:pPr>
            <w:r w:rsidRPr="00A316D5">
              <w:rPr>
                <w:rFonts w:ascii="宋体" w:hAnsi="宋体" w:hint="eastAsia"/>
                <w:bCs/>
                <w:sz w:val="18"/>
                <w:szCs w:val="18"/>
              </w:rPr>
              <w:t xml:space="preserve">17.86 </w:t>
            </w:r>
          </w:p>
        </w:tc>
        <w:tc>
          <w:tcPr>
            <w:tcW w:w="672" w:type="pct"/>
            <w:shd w:val="clear" w:color="auto" w:fill="auto"/>
            <w:noWrap/>
            <w:hideMark/>
          </w:tcPr>
          <w:p w:rsidR="001E17B1" w:rsidRPr="00A316D5" w:rsidRDefault="001E17B1" w:rsidP="00677F8F">
            <w:pPr>
              <w:pStyle w:val="p17"/>
              <w:snapToGrid w:val="0"/>
              <w:spacing w:line="300" w:lineRule="exact"/>
              <w:ind w:left="-480" w:firstLine="480"/>
              <w:jc w:val="center"/>
              <w:rPr>
                <w:rFonts w:ascii="宋体" w:hAnsi="宋体"/>
                <w:bCs/>
                <w:sz w:val="18"/>
                <w:szCs w:val="18"/>
              </w:rPr>
            </w:pPr>
            <w:r w:rsidRPr="00A316D5">
              <w:rPr>
                <w:rFonts w:ascii="宋体" w:hAnsi="宋体"/>
                <w:bCs/>
                <w:sz w:val="18"/>
                <w:szCs w:val="18"/>
              </w:rPr>
              <w:t>9.9</w:t>
            </w:r>
          </w:p>
        </w:tc>
        <w:tc>
          <w:tcPr>
            <w:tcW w:w="522" w:type="pct"/>
          </w:tcPr>
          <w:p w:rsidR="001E17B1" w:rsidRDefault="001E17B1" w:rsidP="00677F8F">
            <w:pPr>
              <w:jc w:val="center"/>
            </w:pPr>
            <w:r w:rsidRPr="00726321">
              <w:rPr>
                <w:rFonts w:ascii="宋体" w:hAnsi="宋体" w:hint="eastAsia"/>
                <w:bCs/>
                <w:sz w:val="18"/>
                <w:szCs w:val="18"/>
              </w:rPr>
              <w:t>8.11</w:t>
            </w:r>
          </w:p>
        </w:tc>
        <w:tc>
          <w:tcPr>
            <w:tcW w:w="522" w:type="pct"/>
            <w:shd w:val="clear" w:color="auto" w:fill="auto"/>
            <w:noWrap/>
            <w:hideMark/>
          </w:tcPr>
          <w:p w:rsidR="001E17B1" w:rsidRPr="00386E9C" w:rsidRDefault="001E17B1" w:rsidP="00677F8F">
            <w:pPr>
              <w:pStyle w:val="p17"/>
              <w:snapToGrid w:val="0"/>
              <w:spacing w:line="300" w:lineRule="exact"/>
              <w:ind w:left="-480" w:firstLine="480"/>
              <w:jc w:val="center"/>
              <w:rPr>
                <w:rFonts w:ascii="宋体" w:hAnsi="宋体"/>
                <w:bCs/>
                <w:sz w:val="18"/>
                <w:szCs w:val="18"/>
              </w:rPr>
            </w:pPr>
            <w:r w:rsidRPr="00386E9C">
              <w:rPr>
                <w:rFonts w:ascii="宋体" w:hAnsi="宋体"/>
                <w:bCs/>
                <w:sz w:val="18"/>
                <w:szCs w:val="18"/>
              </w:rPr>
              <w:t>30</w:t>
            </w:r>
          </w:p>
        </w:tc>
      </w:tr>
      <w:tr w:rsidR="001E17B1" w:rsidRPr="00D3243D" w:rsidTr="001E17B1">
        <w:trPr>
          <w:trHeight w:val="285"/>
        </w:trPr>
        <w:tc>
          <w:tcPr>
            <w:tcW w:w="410"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T4</w:t>
            </w:r>
          </w:p>
        </w:tc>
        <w:tc>
          <w:tcPr>
            <w:tcW w:w="655" w:type="pct"/>
            <w:shd w:val="clear" w:color="auto" w:fill="auto"/>
            <w:noWrap/>
            <w:hideMark/>
          </w:tcPr>
          <w:p w:rsidR="001E17B1" w:rsidRDefault="001E17B1" w:rsidP="00677F8F">
            <w:pPr>
              <w:jc w:val="center"/>
            </w:pPr>
            <w:r w:rsidRPr="00DF41E1">
              <w:rPr>
                <w:rFonts w:ascii="宋体" w:hAnsi="宋体" w:hint="eastAsia"/>
                <w:bCs/>
                <w:sz w:val="18"/>
                <w:szCs w:val="18"/>
              </w:rPr>
              <w:t>7.24</w:t>
            </w:r>
          </w:p>
        </w:tc>
        <w:tc>
          <w:tcPr>
            <w:tcW w:w="622" w:type="pct"/>
            <w:shd w:val="clear" w:color="auto" w:fill="auto"/>
            <w:noWrap/>
            <w:hideMark/>
          </w:tcPr>
          <w:p w:rsidR="001E17B1" w:rsidRDefault="001E17B1" w:rsidP="00677F8F">
            <w:pPr>
              <w:jc w:val="center"/>
            </w:pPr>
            <w:r w:rsidRPr="00864F32">
              <w:rPr>
                <w:rFonts w:ascii="宋体" w:hAnsi="宋体" w:hint="eastAsia"/>
                <w:bCs/>
                <w:sz w:val="18"/>
                <w:szCs w:val="18"/>
              </w:rPr>
              <w:t>250</w:t>
            </w:r>
          </w:p>
        </w:tc>
        <w:tc>
          <w:tcPr>
            <w:tcW w:w="572" w:type="pct"/>
            <w:shd w:val="clear" w:color="auto" w:fill="auto"/>
            <w:noWrap/>
            <w:hideMark/>
          </w:tcPr>
          <w:p w:rsidR="001E17B1" w:rsidRPr="00A316D5" w:rsidRDefault="001E17B1" w:rsidP="00677F8F">
            <w:pPr>
              <w:pStyle w:val="p17"/>
              <w:snapToGrid w:val="0"/>
              <w:spacing w:line="300" w:lineRule="exact"/>
              <w:ind w:left="-480" w:firstLine="480"/>
              <w:jc w:val="center"/>
              <w:rPr>
                <w:rFonts w:ascii="宋体" w:hAnsi="宋体"/>
                <w:bCs/>
                <w:sz w:val="18"/>
                <w:szCs w:val="18"/>
              </w:rPr>
            </w:pPr>
            <w:r w:rsidRPr="00A316D5">
              <w:rPr>
                <w:rFonts w:ascii="宋体" w:hAnsi="宋体"/>
                <w:bCs/>
                <w:sz w:val="18"/>
                <w:szCs w:val="18"/>
              </w:rPr>
              <w:t>8.9</w:t>
            </w:r>
          </w:p>
        </w:tc>
        <w:tc>
          <w:tcPr>
            <w:tcW w:w="485" w:type="pct"/>
            <w:shd w:val="clear" w:color="auto" w:fill="auto"/>
            <w:vAlign w:val="bottom"/>
          </w:tcPr>
          <w:p w:rsidR="001E17B1" w:rsidRPr="00A316D5" w:rsidRDefault="001E17B1" w:rsidP="00677F8F">
            <w:pPr>
              <w:pStyle w:val="p17"/>
              <w:snapToGrid w:val="0"/>
              <w:spacing w:line="300" w:lineRule="exact"/>
              <w:ind w:left="-480" w:firstLine="480"/>
              <w:jc w:val="center"/>
              <w:rPr>
                <w:rFonts w:ascii="宋体" w:hAnsi="宋体"/>
                <w:bCs/>
                <w:sz w:val="18"/>
                <w:szCs w:val="18"/>
              </w:rPr>
            </w:pPr>
            <w:r w:rsidRPr="00A316D5">
              <w:rPr>
                <w:rFonts w:ascii="宋体" w:hAnsi="宋体" w:hint="eastAsia"/>
                <w:bCs/>
                <w:sz w:val="18"/>
                <w:szCs w:val="18"/>
              </w:rPr>
              <w:t>16</w:t>
            </w:r>
          </w:p>
        </w:tc>
        <w:tc>
          <w:tcPr>
            <w:tcW w:w="540" w:type="pct"/>
            <w:shd w:val="clear" w:color="auto" w:fill="auto"/>
            <w:noWrap/>
            <w:vAlign w:val="bottom"/>
          </w:tcPr>
          <w:p w:rsidR="001E17B1" w:rsidRPr="00A316D5" w:rsidRDefault="001E17B1" w:rsidP="00677F8F">
            <w:pPr>
              <w:pStyle w:val="p17"/>
              <w:snapToGrid w:val="0"/>
              <w:spacing w:line="300" w:lineRule="exact"/>
              <w:ind w:left="-480" w:firstLine="480"/>
              <w:jc w:val="center"/>
              <w:rPr>
                <w:rFonts w:ascii="宋体" w:hAnsi="宋体"/>
                <w:bCs/>
                <w:sz w:val="18"/>
                <w:szCs w:val="18"/>
              </w:rPr>
            </w:pPr>
            <w:r w:rsidRPr="00A316D5">
              <w:rPr>
                <w:rFonts w:ascii="宋体" w:hAnsi="宋体" w:hint="eastAsia"/>
                <w:bCs/>
                <w:sz w:val="18"/>
                <w:szCs w:val="18"/>
              </w:rPr>
              <w:t xml:space="preserve">15.63 </w:t>
            </w:r>
          </w:p>
        </w:tc>
        <w:tc>
          <w:tcPr>
            <w:tcW w:w="672" w:type="pct"/>
            <w:shd w:val="clear" w:color="auto" w:fill="auto"/>
            <w:noWrap/>
            <w:hideMark/>
          </w:tcPr>
          <w:p w:rsidR="001E17B1" w:rsidRPr="00A316D5" w:rsidRDefault="001E17B1" w:rsidP="00677F8F">
            <w:pPr>
              <w:pStyle w:val="p17"/>
              <w:snapToGrid w:val="0"/>
              <w:spacing w:line="300" w:lineRule="exact"/>
              <w:ind w:left="-480" w:firstLine="480"/>
              <w:jc w:val="center"/>
              <w:rPr>
                <w:rFonts w:ascii="宋体" w:hAnsi="宋体"/>
                <w:bCs/>
                <w:sz w:val="18"/>
                <w:szCs w:val="18"/>
              </w:rPr>
            </w:pPr>
            <w:r w:rsidRPr="00A316D5">
              <w:rPr>
                <w:rFonts w:ascii="宋体" w:hAnsi="宋体"/>
                <w:bCs/>
                <w:sz w:val="18"/>
                <w:szCs w:val="18"/>
              </w:rPr>
              <w:t>9.13</w:t>
            </w:r>
          </w:p>
        </w:tc>
        <w:tc>
          <w:tcPr>
            <w:tcW w:w="522" w:type="pct"/>
          </w:tcPr>
          <w:p w:rsidR="001E17B1" w:rsidRDefault="001E17B1" w:rsidP="00677F8F">
            <w:pPr>
              <w:jc w:val="center"/>
            </w:pPr>
            <w:r w:rsidRPr="00726321">
              <w:rPr>
                <w:rFonts w:ascii="宋体" w:hAnsi="宋体" w:hint="eastAsia"/>
                <w:bCs/>
                <w:sz w:val="18"/>
                <w:szCs w:val="18"/>
              </w:rPr>
              <w:t>8.11</w:t>
            </w:r>
          </w:p>
        </w:tc>
        <w:tc>
          <w:tcPr>
            <w:tcW w:w="522" w:type="pct"/>
            <w:shd w:val="clear" w:color="auto" w:fill="auto"/>
            <w:noWrap/>
            <w:hideMark/>
          </w:tcPr>
          <w:p w:rsidR="001E17B1" w:rsidRPr="00386E9C" w:rsidRDefault="001E17B1" w:rsidP="00677F8F">
            <w:pPr>
              <w:pStyle w:val="p17"/>
              <w:snapToGrid w:val="0"/>
              <w:spacing w:line="300" w:lineRule="exact"/>
              <w:ind w:left="-480" w:firstLine="480"/>
              <w:jc w:val="center"/>
              <w:rPr>
                <w:rFonts w:ascii="宋体" w:hAnsi="宋体"/>
                <w:bCs/>
                <w:sz w:val="18"/>
                <w:szCs w:val="18"/>
              </w:rPr>
            </w:pPr>
            <w:r w:rsidRPr="00386E9C">
              <w:rPr>
                <w:rFonts w:ascii="宋体" w:hAnsi="宋体"/>
                <w:bCs/>
                <w:sz w:val="18"/>
                <w:szCs w:val="18"/>
              </w:rPr>
              <w:t>34</w:t>
            </w:r>
          </w:p>
        </w:tc>
      </w:tr>
      <w:tr w:rsidR="001E17B1" w:rsidRPr="00D3243D" w:rsidTr="001E17B1">
        <w:trPr>
          <w:trHeight w:val="285"/>
        </w:trPr>
        <w:tc>
          <w:tcPr>
            <w:tcW w:w="410" w:type="pct"/>
            <w:shd w:val="clear" w:color="auto" w:fill="auto"/>
            <w:noWrap/>
            <w:vAlign w:val="center"/>
            <w:hideMark/>
          </w:tcPr>
          <w:p w:rsidR="001E17B1" w:rsidRPr="00D3243D" w:rsidRDefault="001E17B1" w:rsidP="00677F8F">
            <w:pPr>
              <w:pStyle w:val="p17"/>
              <w:snapToGrid w:val="0"/>
              <w:spacing w:line="300" w:lineRule="exact"/>
              <w:ind w:left="-480" w:firstLine="480"/>
              <w:jc w:val="center"/>
              <w:rPr>
                <w:rFonts w:ascii="宋体" w:hAnsi="宋体"/>
                <w:bCs/>
                <w:sz w:val="18"/>
                <w:szCs w:val="18"/>
              </w:rPr>
            </w:pPr>
            <w:r w:rsidRPr="00D3243D">
              <w:rPr>
                <w:rFonts w:ascii="宋体" w:hAnsi="宋体" w:hint="eastAsia"/>
                <w:bCs/>
                <w:sz w:val="18"/>
                <w:szCs w:val="18"/>
              </w:rPr>
              <w:t>CK</w:t>
            </w:r>
          </w:p>
        </w:tc>
        <w:tc>
          <w:tcPr>
            <w:tcW w:w="655" w:type="pct"/>
            <w:shd w:val="clear" w:color="auto" w:fill="auto"/>
            <w:noWrap/>
            <w:hideMark/>
          </w:tcPr>
          <w:p w:rsidR="001E17B1" w:rsidRDefault="001E17B1" w:rsidP="00677F8F">
            <w:pPr>
              <w:jc w:val="center"/>
            </w:pPr>
            <w:r w:rsidRPr="00DF41E1">
              <w:rPr>
                <w:rFonts w:ascii="宋体" w:hAnsi="宋体" w:hint="eastAsia"/>
                <w:bCs/>
                <w:sz w:val="18"/>
                <w:szCs w:val="18"/>
              </w:rPr>
              <w:t>7.24</w:t>
            </w:r>
          </w:p>
        </w:tc>
        <w:tc>
          <w:tcPr>
            <w:tcW w:w="622" w:type="pct"/>
            <w:shd w:val="clear" w:color="auto" w:fill="auto"/>
            <w:noWrap/>
            <w:hideMark/>
          </w:tcPr>
          <w:p w:rsidR="001E17B1" w:rsidRDefault="001E17B1" w:rsidP="00677F8F">
            <w:pPr>
              <w:jc w:val="center"/>
            </w:pPr>
            <w:r w:rsidRPr="00864F32">
              <w:rPr>
                <w:rFonts w:ascii="宋体" w:hAnsi="宋体" w:hint="eastAsia"/>
                <w:bCs/>
                <w:sz w:val="18"/>
                <w:szCs w:val="18"/>
              </w:rPr>
              <w:t>250</w:t>
            </w:r>
          </w:p>
        </w:tc>
        <w:tc>
          <w:tcPr>
            <w:tcW w:w="572" w:type="pct"/>
            <w:shd w:val="clear" w:color="auto" w:fill="auto"/>
            <w:noWrap/>
            <w:hideMark/>
          </w:tcPr>
          <w:p w:rsidR="001E17B1" w:rsidRPr="00A316D5" w:rsidRDefault="001E17B1" w:rsidP="00677F8F">
            <w:pPr>
              <w:pStyle w:val="p17"/>
              <w:snapToGrid w:val="0"/>
              <w:spacing w:line="300" w:lineRule="exact"/>
              <w:ind w:left="-480" w:firstLine="480"/>
              <w:jc w:val="center"/>
              <w:rPr>
                <w:rFonts w:ascii="宋体" w:hAnsi="宋体"/>
                <w:bCs/>
                <w:sz w:val="18"/>
                <w:szCs w:val="18"/>
              </w:rPr>
            </w:pPr>
            <w:r w:rsidRPr="00A316D5">
              <w:rPr>
                <w:rFonts w:ascii="宋体" w:hAnsi="宋体"/>
                <w:bCs/>
                <w:sz w:val="18"/>
                <w:szCs w:val="18"/>
              </w:rPr>
              <w:t>8.7</w:t>
            </w:r>
          </w:p>
        </w:tc>
        <w:tc>
          <w:tcPr>
            <w:tcW w:w="485" w:type="pct"/>
            <w:shd w:val="clear" w:color="auto" w:fill="auto"/>
            <w:vAlign w:val="bottom"/>
          </w:tcPr>
          <w:p w:rsidR="001E17B1" w:rsidRPr="00A316D5" w:rsidRDefault="001E17B1" w:rsidP="00677F8F">
            <w:pPr>
              <w:pStyle w:val="p17"/>
              <w:snapToGrid w:val="0"/>
              <w:spacing w:line="300" w:lineRule="exact"/>
              <w:ind w:left="-480" w:firstLine="480"/>
              <w:jc w:val="center"/>
              <w:rPr>
                <w:rFonts w:ascii="宋体" w:hAnsi="宋体"/>
                <w:bCs/>
                <w:sz w:val="18"/>
                <w:szCs w:val="18"/>
              </w:rPr>
            </w:pPr>
            <w:r w:rsidRPr="00A316D5">
              <w:rPr>
                <w:rFonts w:ascii="宋体" w:hAnsi="宋体" w:hint="eastAsia"/>
                <w:bCs/>
                <w:sz w:val="18"/>
                <w:szCs w:val="18"/>
              </w:rPr>
              <w:t>14</w:t>
            </w:r>
          </w:p>
        </w:tc>
        <w:tc>
          <w:tcPr>
            <w:tcW w:w="540" w:type="pct"/>
            <w:shd w:val="clear" w:color="auto" w:fill="auto"/>
            <w:noWrap/>
            <w:vAlign w:val="bottom"/>
          </w:tcPr>
          <w:p w:rsidR="001E17B1" w:rsidRPr="00A316D5" w:rsidRDefault="001E17B1" w:rsidP="00677F8F">
            <w:pPr>
              <w:pStyle w:val="p17"/>
              <w:snapToGrid w:val="0"/>
              <w:spacing w:line="300" w:lineRule="exact"/>
              <w:ind w:left="-480" w:firstLine="480"/>
              <w:jc w:val="center"/>
              <w:rPr>
                <w:rFonts w:ascii="宋体" w:hAnsi="宋体"/>
                <w:bCs/>
                <w:sz w:val="18"/>
                <w:szCs w:val="18"/>
              </w:rPr>
            </w:pPr>
            <w:r w:rsidRPr="00A316D5">
              <w:rPr>
                <w:rFonts w:ascii="宋体" w:hAnsi="宋体" w:hint="eastAsia"/>
                <w:bCs/>
                <w:sz w:val="18"/>
                <w:szCs w:val="18"/>
              </w:rPr>
              <w:t xml:space="preserve">17.86 </w:t>
            </w:r>
          </w:p>
        </w:tc>
        <w:tc>
          <w:tcPr>
            <w:tcW w:w="672" w:type="pct"/>
            <w:shd w:val="clear" w:color="auto" w:fill="auto"/>
            <w:noWrap/>
            <w:hideMark/>
          </w:tcPr>
          <w:p w:rsidR="001E17B1" w:rsidRPr="00A316D5" w:rsidRDefault="001E17B1" w:rsidP="00677F8F">
            <w:pPr>
              <w:pStyle w:val="p17"/>
              <w:snapToGrid w:val="0"/>
              <w:spacing w:line="300" w:lineRule="exact"/>
              <w:ind w:left="-480" w:firstLine="480"/>
              <w:jc w:val="center"/>
              <w:rPr>
                <w:rFonts w:ascii="宋体" w:hAnsi="宋体"/>
                <w:bCs/>
                <w:sz w:val="18"/>
                <w:szCs w:val="18"/>
              </w:rPr>
            </w:pPr>
            <w:r w:rsidRPr="00A316D5">
              <w:rPr>
                <w:rFonts w:ascii="宋体" w:hAnsi="宋体"/>
                <w:bCs/>
                <w:sz w:val="18"/>
                <w:szCs w:val="18"/>
              </w:rPr>
              <w:t>9.6</w:t>
            </w:r>
          </w:p>
        </w:tc>
        <w:tc>
          <w:tcPr>
            <w:tcW w:w="522" w:type="pct"/>
          </w:tcPr>
          <w:p w:rsidR="001E17B1" w:rsidRDefault="001E17B1" w:rsidP="00677F8F">
            <w:pPr>
              <w:jc w:val="center"/>
            </w:pPr>
            <w:r w:rsidRPr="00726321">
              <w:rPr>
                <w:rFonts w:ascii="宋体" w:hAnsi="宋体" w:hint="eastAsia"/>
                <w:bCs/>
                <w:sz w:val="18"/>
                <w:szCs w:val="18"/>
              </w:rPr>
              <w:t>8.11</w:t>
            </w:r>
          </w:p>
        </w:tc>
        <w:tc>
          <w:tcPr>
            <w:tcW w:w="522" w:type="pct"/>
            <w:shd w:val="clear" w:color="auto" w:fill="auto"/>
            <w:noWrap/>
            <w:hideMark/>
          </w:tcPr>
          <w:p w:rsidR="001E17B1" w:rsidRPr="00386E9C" w:rsidRDefault="001E17B1" w:rsidP="00677F8F">
            <w:pPr>
              <w:pStyle w:val="p17"/>
              <w:snapToGrid w:val="0"/>
              <w:spacing w:line="300" w:lineRule="exact"/>
              <w:ind w:left="-480" w:firstLine="480"/>
              <w:jc w:val="center"/>
              <w:rPr>
                <w:rFonts w:ascii="宋体" w:hAnsi="宋体"/>
                <w:bCs/>
                <w:sz w:val="18"/>
                <w:szCs w:val="18"/>
              </w:rPr>
            </w:pPr>
            <w:r w:rsidRPr="00386E9C">
              <w:rPr>
                <w:rFonts w:ascii="宋体" w:hAnsi="宋体"/>
                <w:bCs/>
                <w:sz w:val="18"/>
                <w:szCs w:val="18"/>
              </w:rPr>
              <w:t>27</w:t>
            </w:r>
          </w:p>
        </w:tc>
      </w:tr>
    </w:tbl>
    <w:p w:rsidR="001E17B1" w:rsidRPr="001E17B1" w:rsidRDefault="001E17B1" w:rsidP="001E17B1">
      <w:pPr>
        <w:spacing w:line="360" w:lineRule="auto"/>
        <w:ind w:firstLineChars="200" w:firstLine="640"/>
        <w:rPr>
          <w:rFonts w:ascii="仿宋" w:eastAsia="仿宋" w:hAnsi="仿宋" w:cs="Times New Roman"/>
          <w:sz w:val="32"/>
          <w:szCs w:val="32"/>
        </w:rPr>
      </w:pPr>
      <w:r w:rsidRPr="001E17B1">
        <w:rPr>
          <w:rFonts w:ascii="仿宋" w:eastAsia="仿宋" w:hAnsi="仿宋" w:cs="Times New Roman" w:hint="eastAsia"/>
          <w:sz w:val="32"/>
          <w:szCs w:val="32"/>
        </w:rPr>
        <w:t>由表6中可以看出，T2处理菌丝生长速率最快，为20.83 mm/d；T4处理菌丝生长速率最慢，为15.63 mm/d。T2处理菌丝生长速率较CK处理增加2.98 mm/d，增加率为16.67%。</w:t>
      </w:r>
    </w:p>
    <w:p w:rsidR="001E17B1" w:rsidRPr="001E17B1" w:rsidRDefault="001E17B1" w:rsidP="001E17B1">
      <w:pPr>
        <w:spacing w:line="360" w:lineRule="auto"/>
        <w:ind w:firstLineChars="200" w:firstLine="640"/>
        <w:rPr>
          <w:rFonts w:ascii="仿宋" w:eastAsia="仿宋" w:hAnsi="仿宋" w:cs="Times New Roman"/>
          <w:sz w:val="32"/>
          <w:szCs w:val="32"/>
        </w:rPr>
      </w:pPr>
      <w:r w:rsidRPr="001E17B1">
        <w:rPr>
          <w:rFonts w:ascii="仿宋" w:eastAsia="仿宋" w:hAnsi="仿宋" w:cs="Times New Roman" w:hint="eastAsia"/>
          <w:sz w:val="32"/>
          <w:szCs w:val="32"/>
        </w:rPr>
        <w:t>T2处理出</w:t>
      </w:r>
      <w:proofErr w:type="gramStart"/>
      <w:r w:rsidRPr="001E17B1">
        <w:rPr>
          <w:rFonts w:ascii="仿宋" w:eastAsia="仿宋" w:hAnsi="仿宋" w:cs="Times New Roman" w:hint="eastAsia"/>
          <w:sz w:val="32"/>
          <w:szCs w:val="32"/>
        </w:rPr>
        <w:t>菇时间</w:t>
      </w:r>
      <w:proofErr w:type="gramEnd"/>
      <w:r w:rsidRPr="001E17B1">
        <w:rPr>
          <w:rFonts w:ascii="仿宋" w:eastAsia="仿宋" w:hAnsi="仿宋" w:cs="Times New Roman" w:hint="eastAsia"/>
          <w:sz w:val="32"/>
          <w:szCs w:val="32"/>
        </w:rPr>
        <w:t>最短，为25天；T4处理出</w:t>
      </w:r>
      <w:proofErr w:type="gramStart"/>
      <w:r w:rsidRPr="001E17B1">
        <w:rPr>
          <w:rFonts w:ascii="仿宋" w:eastAsia="仿宋" w:hAnsi="仿宋" w:cs="Times New Roman" w:hint="eastAsia"/>
          <w:sz w:val="32"/>
          <w:szCs w:val="32"/>
        </w:rPr>
        <w:t>菇时间</w:t>
      </w:r>
      <w:proofErr w:type="gramEnd"/>
      <w:r w:rsidRPr="001E17B1">
        <w:rPr>
          <w:rFonts w:ascii="仿宋" w:eastAsia="仿宋" w:hAnsi="仿宋" w:cs="Times New Roman" w:hint="eastAsia"/>
          <w:sz w:val="32"/>
          <w:szCs w:val="32"/>
        </w:rPr>
        <w:t>最长，为34天。CK处理出</w:t>
      </w:r>
      <w:proofErr w:type="gramStart"/>
      <w:r w:rsidRPr="001E17B1">
        <w:rPr>
          <w:rFonts w:ascii="仿宋" w:eastAsia="仿宋" w:hAnsi="仿宋" w:cs="Times New Roman" w:hint="eastAsia"/>
          <w:sz w:val="32"/>
          <w:szCs w:val="32"/>
        </w:rPr>
        <w:t>菇时间</w:t>
      </w:r>
      <w:proofErr w:type="gramEnd"/>
      <w:r w:rsidRPr="001E17B1">
        <w:rPr>
          <w:rFonts w:ascii="仿宋" w:eastAsia="仿宋" w:hAnsi="仿宋" w:cs="Times New Roman" w:hint="eastAsia"/>
          <w:sz w:val="32"/>
          <w:szCs w:val="32"/>
        </w:rPr>
        <w:t>高于T2处理，但低于T1、T3和T4处理。T2处理较CK处理出</w:t>
      </w:r>
      <w:proofErr w:type="gramStart"/>
      <w:r w:rsidRPr="001E17B1">
        <w:rPr>
          <w:rFonts w:ascii="仿宋" w:eastAsia="仿宋" w:hAnsi="仿宋" w:cs="Times New Roman" w:hint="eastAsia"/>
          <w:sz w:val="32"/>
          <w:szCs w:val="32"/>
        </w:rPr>
        <w:t>菇时间</w:t>
      </w:r>
      <w:proofErr w:type="gramEnd"/>
      <w:r w:rsidRPr="001E17B1">
        <w:rPr>
          <w:rFonts w:ascii="仿宋" w:eastAsia="仿宋" w:hAnsi="仿宋" w:cs="Times New Roman" w:hint="eastAsia"/>
          <w:sz w:val="32"/>
          <w:szCs w:val="32"/>
        </w:rPr>
        <w:t>缩短2天。</w:t>
      </w:r>
    </w:p>
    <w:p w:rsidR="001E17B1" w:rsidRDefault="001E17B1" w:rsidP="00100152">
      <w:pPr>
        <w:spacing w:line="360" w:lineRule="auto"/>
        <w:rPr>
          <w:rFonts w:ascii="仿宋_GB2312" w:eastAsia="仿宋_GB2312" w:hAnsi="宋体" w:cs="Times New Roman"/>
          <w:noProof/>
          <w:kern w:val="0"/>
          <w:sz w:val="32"/>
          <w:szCs w:val="32"/>
        </w:rPr>
      </w:pPr>
      <w:r>
        <w:rPr>
          <w:rFonts w:ascii="仿宋_GB2312" w:eastAsia="仿宋_GB2312" w:hAnsi="宋体" w:cs="Times New Roman" w:hint="eastAsia"/>
          <w:noProof/>
          <w:kern w:val="0"/>
          <w:sz w:val="32"/>
          <w:szCs w:val="32"/>
        </w:rPr>
        <w:t>（2）</w:t>
      </w:r>
      <w:r w:rsidRPr="001E17B1">
        <w:rPr>
          <w:rFonts w:ascii="仿宋_GB2312" w:eastAsia="仿宋_GB2312" w:hAnsi="宋体" w:cs="Times New Roman" w:hint="eastAsia"/>
          <w:noProof/>
          <w:kern w:val="0"/>
          <w:sz w:val="32"/>
          <w:szCs w:val="32"/>
        </w:rPr>
        <w:t>不同处理对菇型指数的影响</w:t>
      </w:r>
    </w:p>
    <w:p w:rsidR="001E17B1" w:rsidRPr="001E17B1" w:rsidRDefault="001E17B1" w:rsidP="001E17B1">
      <w:pPr>
        <w:pStyle w:val="p17"/>
        <w:snapToGrid w:val="0"/>
        <w:spacing w:line="400" w:lineRule="exact"/>
        <w:ind w:left="-480" w:firstLine="480"/>
        <w:jc w:val="center"/>
        <w:rPr>
          <w:rFonts w:ascii="宋体" w:hAnsi="宋体"/>
          <w:bCs/>
        </w:rPr>
      </w:pPr>
      <w:r>
        <w:rPr>
          <w:rFonts w:ascii="仿宋" w:eastAsia="仿宋" w:hAnsi="仿宋"/>
          <w:sz w:val="32"/>
          <w:szCs w:val="32"/>
        </w:rPr>
        <w:tab/>
      </w:r>
      <w:r w:rsidRPr="001E17B1">
        <w:rPr>
          <w:rFonts w:ascii="宋体" w:hAnsi="宋体" w:cs="宋体-18030" w:hint="eastAsia"/>
        </w:rPr>
        <w:t>表7</w:t>
      </w:r>
      <w:r w:rsidRPr="001E17B1">
        <w:rPr>
          <w:rFonts w:ascii="宋体" w:hAnsi="宋体" w:hint="eastAsia"/>
          <w:bCs/>
        </w:rPr>
        <w:t>不同处理对菇</w:t>
      </w:r>
      <w:proofErr w:type="gramStart"/>
      <w:r w:rsidRPr="001E17B1">
        <w:rPr>
          <w:rFonts w:ascii="宋体" w:hAnsi="宋体" w:hint="eastAsia"/>
          <w:bCs/>
        </w:rPr>
        <w:t>型指数</w:t>
      </w:r>
      <w:proofErr w:type="gramEnd"/>
      <w:r w:rsidRPr="001E17B1">
        <w:rPr>
          <w:rFonts w:ascii="宋体" w:hAnsi="宋体" w:hint="eastAsia"/>
          <w:bCs/>
        </w:rPr>
        <w:t>的影响</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4"/>
        <w:gridCol w:w="1305"/>
        <w:gridCol w:w="1305"/>
        <w:gridCol w:w="1305"/>
        <w:gridCol w:w="1305"/>
        <w:gridCol w:w="2004"/>
      </w:tblGrid>
      <w:tr w:rsidR="001E17B1" w:rsidRPr="001E17B1" w:rsidTr="001E17B1">
        <w:trPr>
          <w:trHeight w:val="285"/>
        </w:trPr>
        <w:tc>
          <w:tcPr>
            <w:tcW w:w="765" w:type="pct"/>
            <w:shd w:val="clear" w:color="auto" w:fill="auto"/>
            <w:noWrap/>
            <w:vAlign w:val="center"/>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处理</w:t>
            </w:r>
          </w:p>
        </w:tc>
        <w:tc>
          <w:tcPr>
            <w:tcW w:w="765" w:type="pct"/>
            <w:shd w:val="clear" w:color="auto" w:fill="auto"/>
            <w:noWrap/>
            <w:vAlign w:val="center"/>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菇高</w:t>
            </w:r>
          </w:p>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（cm）</w:t>
            </w:r>
          </w:p>
        </w:tc>
        <w:tc>
          <w:tcPr>
            <w:tcW w:w="765" w:type="pct"/>
            <w:shd w:val="clear" w:color="auto" w:fill="auto"/>
            <w:noWrap/>
            <w:vAlign w:val="center"/>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菌盖最大直</w:t>
            </w:r>
          </w:p>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径（cm）</w:t>
            </w:r>
          </w:p>
        </w:tc>
        <w:tc>
          <w:tcPr>
            <w:tcW w:w="765" w:type="pct"/>
            <w:shd w:val="clear" w:color="auto" w:fill="auto"/>
            <w:noWrap/>
            <w:vAlign w:val="center"/>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柄粗</w:t>
            </w:r>
          </w:p>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（cm）</w:t>
            </w:r>
          </w:p>
        </w:tc>
        <w:tc>
          <w:tcPr>
            <w:tcW w:w="765" w:type="pct"/>
            <w:shd w:val="clear" w:color="auto" w:fill="auto"/>
            <w:noWrap/>
            <w:vAlign w:val="center"/>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菌盖厚度</w:t>
            </w:r>
          </w:p>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（cm）</w:t>
            </w:r>
          </w:p>
        </w:tc>
        <w:tc>
          <w:tcPr>
            <w:tcW w:w="1175" w:type="pct"/>
            <w:shd w:val="clear" w:color="auto" w:fill="auto"/>
            <w:noWrap/>
            <w:vAlign w:val="center"/>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单菇重</w:t>
            </w:r>
          </w:p>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（g）</w:t>
            </w:r>
          </w:p>
        </w:tc>
      </w:tr>
      <w:tr w:rsidR="001E17B1" w:rsidRPr="001E17B1" w:rsidTr="001E17B1">
        <w:trPr>
          <w:trHeight w:val="285"/>
        </w:trPr>
        <w:tc>
          <w:tcPr>
            <w:tcW w:w="765" w:type="pct"/>
            <w:shd w:val="clear" w:color="auto" w:fill="auto"/>
            <w:noWrap/>
            <w:vAlign w:val="center"/>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T1</w:t>
            </w:r>
          </w:p>
        </w:tc>
        <w:tc>
          <w:tcPr>
            <w:tcW w:w="765" w:type="pct"/>
            <w:shd w:val="clear" w:color="auto" w:fill="auto"/>
            <w:noWrap/>
            <w:vAlign w:val="bottom"/>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 xml:space="preserve">13.79 </w:t>
            </w:r>
          </w:p>
        </w:tc>
        <w:tc>
          <w:tcPr>
            <w:tcW w:w="765" w:type="pct"/>
            <w:shd w:val="clear" w:color="auto" w:fill="auto"/>
            <w:noWrap/>
            <w:vAlign w:val="bottom"/>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 xml:space="preserve">2.75 </w:t>
            </w:r>
          </w:p>
        </w:tc>
        <w:tc>
          <w:tcPr>
            <w:tcW w:w="765" w:type="pct"/>
            <w:shd w:val="clear" w:color="auto" w:fill="auto"/>
            <w:noWrap/>
            <w:vAlign w:val="bottom"/>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 xml:space="preserve">1.69 </w:t>
            </w:r>
          </w:p>
        </w:tc>
        <w:tc>
          <w:tcPr>
            <w:tcW w:w="765" w:type="pct"/>
            <w:shd w:val="clear" w:color="auto" w:fill="auto"/>
            <w:noWrap/>
            <w:vAlign w:val="bottom"/>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 xml:space="preserve">5.13 </w:t>
            </w:r>
          </w:p>
        </w:tc>
        <w:tc>
          <w:tcPr>
            <w:tcW w:w="1175" w:type="pct"/>
            <w:shd w:val="clear" w:color="auto" w:fill="auto"/>
            <w:noWrap/>
            <w:vAlign w:val="bottom"/>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 xml:space="preserve">47.98 </w:t>
            </w:r>
          </w:p>
        </w:tc>
      </w:tr>
      <w:tr w:rsidR="001E17B1" w:rsidRPr="001E17B1" w:rsidTr="001E17B1">
        <w:trPr>
          <w:trHeight w:val="285"/>
        </w:trPr>
        <w:tc>
          <w:tcPr>
            <w:tcW w:w="765" w:type="pct"/>
            <w:shd w:val="clear" w:color="auto" w:fill="auto"/>
            <w:noWrap/>
            <w:vAlign w:val="center"/>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T2</w:t>
            </w:r>
          </w:p>
        </w:tc>
        <w:tc>
          <w:tcPr>
            <w:tcW w:w="765" w:type="pct"/>
            <w:shd w:val="clear" w:color="auto" w:fill="auto"/>
            <w:noWrap/>
            <w:vAlign w:val="bottom"/>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 xml:space="preserve">14.01 </w:t>
            </w:r>
          </w:p>
        </w:tc>
        <w:tc>
          <w:tcPr>
            <w:tcW w:w="765" w:type="pct"/>
            <w:shd w:val="clear" w:color="auto" w:fill="auto"/>
            <w:noWrap/>
            <w:vAlign w:val="bottom"/>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 xml:space="preserve">2.77 </w:t>
            </w:r>
          </w:p>
        </w:tc>
        <w:tc>
          <w:tcPr>
            <w:tcW w:w="765" w:type="pct"/>
            <w:shd w:val="clear" w:color="auto" w:fill="auto"/>
            <w:noWrap/>
            <w:vAlign w:val="bottom"/>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 xml:space="preserve">1.73 </w:t>
            </w:r>
          </w:p>
        </w:tc>
        <w:tc>
          <w:tcPr>
            <w:tcW w:w="765" w:type="pct"/>
            <w:shd w:val="clear" w:color="auto" w:fill="auto"/>
            <w:noWrap/>
            <w:vAlign w:val="bottom"/>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 xml:space="preserve">5.30 </w:t>
            </w:r>
          </w:p>
        </w:tc>
        <w:tc>
          <w:tcPr>
            <w:tcW w:w="1175" w:type="pct"/>
            <w:shd w:val="clear" w:color="auto" w:fill="auto"/>
            <w:noWrap/>
            <w:vAlign w:val="bottom"/>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 xml:space="preserve">56.92 </w:t>
            </w:r>
          </w:p>
        </w:tc>
      </w:tr>
      <w:tr w:rsidR="001E17B1" w:rsidRPr="001E17B1" w:rsidTr="001E17B1">
        <w:trPr>
          <w:trHeight w:val="285"/>
        </w:trPr>
        <w:tc>
          <w:tcPr>
            <w:tcW w:w="765" w:type="pct"/>
            <w:shd w:val="clear" w:color="auto" w:fill="auto"/>
            <w:noWrap/>
            <w:vAlign w:val="center"/>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T3</w:t>
            </w:r>
          </w:p>
        </w:tc>
        <w:tc>
          <w:tcPr>
            <w:tcW w:w="765" w:type="pct"/>
            <w:shd w:val="clear" w:color="auto" w:fill="auto"/>
            <w:noWrap/>
            <w:vAlign w:val="bottom"/>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 xml:space="preserve">11.30 </w:t>
            </w:r>
          </w:p>
        </w:tc>
        <w:tc>
          <w:tcPr>
            <w:tcW w:w="765" w:type="pct"/>
            <w:shd w:val="clear" w:color="auto" w:fill="auto"/>
            <w:noWrap/>
            <w:vAlign w:val="bottom"/>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 xml:space="preserve">2.56 </w:t>
            </w:r>
          </w:p>
        </w:tc>
        <w:tc>
          <w:tcPr>
            <w:tcW w:w="765" w:type="pct"/>
            <w:shd w:val="clear" w:color="auto" w:fill="auto"/>
            <w:noWrap/>
            <w:vAlign w:val="bottom"/>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 xml:space="preserve">1.70 </w:t>
            </w:r>
          </w:p>
        </w:tc>
        <w:tc>
          <w:tcPr>
            <w:tcW w:w="765" w:type="pct"/>
            <w:shd w:val="clear" w:color="auto" w:fill="auto"/>
            <w:noWrap/>
            <w:vAlign w:val="bottom"/>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 xml:space="preserve">4.59 </w:t>
            </w:r>
          </w:p>
        </w:tc>
        <w:tc>
          <w:tcPr>
            <w:tcW w:w="1175" w:type="pct"/>
            <w:shd w:val="clear" w:color="auto" w:fill="auto"/>
            <w:noWrap/>
            <w:vAlign w:val="bottom"/>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 xml:space="preserve">44.90 </w:t>
            </w:r>
          </w:p>
        </w:tc>
      </w:tr>
      <w:tr w:rsidR="001E17B1" w:rsidRPr="001E17B1" w:rsidTr="001E17B1">
        <w:trPr>
          <w:trHeight w:val="285"/>
        </w:trPr>
        <w:tc>
          <w:tcPr>
            <w:tcW w:w="765" w:type="pct"/>
            <w:shd w:val="clear" w:color="auto" w:fill="auto"/>
            <w:noWrap/>
            <w:vAlign w:val="center"/>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T4</w:t>
            </w:r>
          </w:p>
        </w:tc>
        <w:tc>
          <w:tcPr>
            <w:tcW w:w="765" w:type="pct"/>
            <w:shd w:val="clear" w:color="auto" w:fill="auto"/>
            <w:noWrap/>
            <w:vAlign w:val="bottom"/>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 xml:space="preserve">11.87 </w:t>
            </w:r>
          </w:p>
        </w:tc>
        <w:tc>
          <w:tcPr>
            <w:tcW w:w="765" w:type="pct"/>
            <w:shd w:val="clear" w:color="auto" w:fill="auto"/>
            <w:noWrap/>
            <w:vAlign w:val="bottom"/>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 xml:space="preserve">2.39 </w:t>
            </w:r>
          </w:p>
        </w:tc>
        <w:tc>
          <w:tcPr>
            <w:tcW w:w="765" w:type="pct"/>
            <w:shd w:val="clear" w:color="auto" w:fill="auto"/>
            <w:noWrap/>
            <w:vAlign w:val="bottom"/>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 xml:space="preserve">1.66 </w:t>
            </w:r>
          </w:p>
        </w:tc>
        <w:tc>
          <w:tcPr>
            <w:tcW w:w="765" w:type="pct"/>
            <w:shd w:val="clear" w:color="auto" w:fill="auto"/>
            <w:noWrap/>
            <w:vAlign w:val="bottom"/>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 xml:space="preserve">4.88 </w:t>
            </w:r>
          </w:p>
        </w:tc>
        <w:tc>
          <w:tcPr>
            <w:tcW w:w="1175" w:type="pct"/>
            <w:shd w:val="clear" w:color="auto" w:fill="auto"/>
            <w:noWrap/>
            <w:vAlign w:val="bottom"/>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 xml:space="preserve">40.93 </w:t>
            </w:r>
          </w:p>
        </w:tc>
      </w:tr>
      <w:tr w:rsidR="001E17B1" w:rsidRPr="001E17B1" w:rsidTr="001E17B1">
        <w:trPr>
          <w:trHeight w:val="285"/>
        </w:trPr>
        <w:tc>
          <w:tcPr>
            <w:tcW w:w="765" w:type="pct"/>
            <w:shd w:val="clear" w:color="auto" w:fill="auto"/>
            <w:noWrap/>
            <w:vAlign w:val="center"/>
            <w:hideMark/>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CK</w:t>
            </w:r>
          </w:p>
        </w:tc>
        <w:tc>
          <w:tcPr>
            <w:tcW w:w="765" w:type="pct"/>
            <w:shd w:val="clear" w:color="auto" w:fill="auto"/>
            <w:noWrap/>
            <w:vAlign w:val="bottom"/>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 xml:space="preserve">14.18 </w:t>
            </w:r>
          </w:p>
        </w:tc>
        <w:tc>
          <w:tcPr>
            <w:tcW w:w="765" w:type="pct"/>
            <w:shd w:val="clear" w:color="auto" w:fill="auto"/>
            <w:noWrap/>
            <w:vAlign w:val="bottom"/>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 xml:space="preserve">2.74 </w:t>
            </w:r>
          </w:p>
        </w:tc>
        <w:tc>
          <w:tcPr>
            <w:tcW w:w="765" w:type="pct"/>
            <w:shd w:val="clear" w:color="auto" w:fill="auto"/>
            <w:noWrap/>
            <w:vAlign w:val="bottom"/>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 xml:space="preserve">1.71 </w:t>
            </w:r>
          </w:p>
        </w:tc>
        <w:tc>
          <w:tcPr>
            <w:tcW w:w="765" w:type="pct"/>
            <w:shd w:val="clear" w:color="auto" w:fill="auto"/>
            <w:noWrap/>
            <w:vAlign w:val="bottom"/>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 xml:space="preserve">5.19 </w:t>
            </w:r>
          </w:p>
        </w:tc>
        <w:tc>
          <w:tcPr>
            <w:tcW w:w="1175" w:type="pct"/>
            <w:shd w:val="clear" w:color="auto" w:fill="auto"/>
            <w:noWrap/>
            <w:vAlign w:val="bottom"/>
          </w:tcPr>
          <w:p w:rsidR="001E17B1" w:rsidRPr="001E17B1" w:rsidRDefault="001E17B1" w:rsidP="00677F8F">
            <w:pPr>
              <w:pStyle w:val="p17"/>
              <w:snapToGrid w:val="0"/>
              <w:spacing w:line="400" w:lineRule="exact"/>
              <w:ind w:left="-482" w:firstLine="482"/>
              <w:jc w:val="center"/>
              <w:rPr>
                <w:rFonts w:ascii="宋体" w:hAnsi="宋体" w:cs="宋体-18030"/>
                <w:sz w:val="18"/>
                <w:szCs w:val="18"/>
              </w:rPr>
            </w:pPr>
            <w:r w:rsidRPr="001E17B1">
              <w:rPr>
                <w:rFonts w:ascii="宋体" w:hAnsi="宋体" w:cs="宋体-18030" w:hint="eastAsia"/>
                <w:sz w:val="18"/>
                <w:szCs w:val="18"/>
              </w:rPr>
              <w:t xml:space="preserve">45.51 </w:t>
            </w:r>
          </w:p>
        </w:tc>
      </w:tr>
    </w:tbl>
    <w:p w:rsidR="001E17B1" w:rsidRPr="001E17B1" w:rsidRDefault="001E17B1" w:rsidP="001E17B1">
      <w:pPr>
        <w:tabs>
          <w:tab w:val="left" w:pos="1470"/>
        </w:tabs>
        <w:spacing w:line="360" w:lineRule="auto"/>
        <w:ind w:firstLineChars="200" w:firstLine="640"/>
        <w:rPr>
          <w:rFonts w:ascii="仿宋" w:eastAsia="仿宋" w:hAnsi="仿宋" w:cs="Times New Roman"/>
          <w:sz w:val="32"/>
          <w:szCs w:val="32"/>
        </w:rPr>
      </w:pPr>
      <w:r w:rsidRPr="001E17B1">
        <w:rPr>
          <w:rFonts w:ascii="仿宋" w:eastAsia="仿宋" w:hAnsi="仿宋" w:cs="Times New Roman" w:hint="eastAsia"/>
          <w:sz w:val="32"/>
          <w:szCs w:val="32"/>
        </w:rPr>
        <w:t>由表7可以看出，CK</w:t>
      </w:r>
      <w:proofErr w:type="gramStart"/>
      <w:r w:rsidRPr="001E17B1">
        <w:rPr>
          <w:rFonts w:ascii="仿宋" w:eastAsia="仿宋" w:hAnsi="仿宋" w:cs="Times New Roman" w:hint="eastAsia"/>
          <w:sz w:val="32"/>
          <w:szCs w:val="32"/>
        </w:rPr>
        <w:t>处理菇高最高</w:t>
      </w:r>
      <w:proofErr w:type="gramEnd"/>
      <w:r w:rsidRPr="001E17B1">
        <w:rPr>
          <w:rFonts w:ascii="仿宋" w:eastAsia="仿宋" w:hAnsi="仿宋" w:cs="Times New Roman" w:hint="eastAsia"/>
          <w:sz w:val="32"/>
          <w:szCs w:val="32"/>
        </w:rPr>
        <w:t>，为14.18 cm；其次为T2处理，为14.01；T3</w:t>
      </w:r>
      <w:proofErr w:type="gramStart"/>
      <w:r w:rsidRPr="001E17B1">
        <w:rPr>
          <w:rFonts w:ascii="仿宋" w:eastAsia="仿宋" w:hAnsi="仿宋" w:cs="Times New Roman" w:hint="eastAsia"/>
          <w:sz w:val="32"/>
          <w:szCs w:val="32"/>
        </w:rPr>
        <w:t>处理菇高最低</w:t>
      </w:r>
      <w:proofErr w:type="gramEnd"/>
      <w:r w:rsidRPr="001E17B1">
        <w:rPr>
          <w:rFonts w:ascii="仿宋" w:eastAsia="仿宋" w:hAnsi="仿宋" w:cs="Times New Roman" w:hint="eastAsia"/>
          <w:sz w:val="32"/>
          <w:szCs w:val="32"/>
        </w:rPr>
        <w:t>，为11.30 cm。</w:t>
      </w:r>
    </w:p>
    <w:p w:rsidR="001E17B1" w:rsidRPr="001E17B1" w:rsidRDefault="001E17B1" w:rsidP="001E17B1">
      <w:pPr>
        <w:tabs>
          <w:tab w:val="left" w:pos="1470"/>
        </w:tabs>
        <w:spacing w:line="360" w:lineRule="auto"/>
        <w:ind w:firstLineChars="200" w:firstLine="640"/>
        <w:rPr>
          <w:rFonts w:ascii="仿宋" w:eastAsia="仿宋" w:hAnsi="仿宋" w:cs="Times New Roman"/>
          <w:sz w:val="32"/>
          <w:szCs w:val="32"/>
        </w:rPr>
      </w:pPr>
      <w:r w:rsidRPr="001E17B1">
        <w:rPr>
          <w:rFonts w:ascii="仿宋" w:eastAsia="仿宋" w:hAnsi="仿宋" w:cs="Times New Roman" w:hint="eastAsia"/>
          <w:sz w:val="32"/>
          <w:szCs w:val="32"/>
        </w:rPr>
        <w:t>T2处理柄粗最粗，为1.72 cm；T4处理柄粗最细，为1.66 cm。T2处理柄粗较CK处理增加0.01 cm，增加率为0.76%。其它处理较CK处理柄粗降低。</w:t>
      </w:r>
    </w:p>
    <w:p w:rsidR="001E17B1" w:rsidRPr="001E17B1" w:rsidRDefault="001E17B1" w:rsidP="001E17B1">
      <w:pPr>
        <w:tabs>
          <w:tab w:val="left" w:pos="1470"/>
        </w:tabs>
        <w:spacing w:line="360" w:lineRule="auto"/>
        <w:ind w:firstLineChars="200" w:firstLine="640"/>
        <w:rPr>
          <w:rFonts w:ascii="仿宋" w:eastAsia="仿宋" w:hAnsi="仿宋" w:cs="Times New Roman"/>
          <w:sz w:val="32"/>
          <w:szCs w:val="32"/>
        </w:rPr>
      </w:pPr>
      <w:r w:rsidRPr="001E17B1">
        <w:rPr>
          <w:rFonts w:ascii="仿宋" w:eastAsia="仿宋" w:hAnsi="仿宋" w:cs="Times New Roman" w:hint="eastAsia"/>
          <w:sz w:val="32"/>
          <w:szCs w:val="32"/>
        </w:rPr>
        <w:lastRenderedPageBreak/>
        <w:t>T2处理菌盖最大直径最大，为2.77 cm；T1处理菌盖最大直径次之，为2.75 cm；T4处理菌盖最大直径最小，为2.39 cm。</w:t>
      </w:r>
    </w:p>
    <w:p w:rsidR="001E17B1" w:rsidRPr="001E17B1" w:rsidRDefault="001E17B1" w:rsidP="001E17B1">
      <w:pPr>
        <w:tabs>
          <w:tab w:val="left" w:pos="1470"/>
        </w:tabs>
        <w:spacing w:line="360" w:lineRule="auto"/>
        <w:ind w:firstLineChars="200" w:firstLine="640"/>
        <w:rPr>
          <w:rFonts w:ascii="仿宋" w:eastAsia="仿宋" w:hAnsi="仿宋" w:cs="Times New Roman"/>
          <w:sz w:val="32"/>
          <w:szCs w:val="32"/>
        </w:rPr>
      </w:pPr>
      <w:r w:rsidRPr="001E17B1">
        <w:rPr>
          <w:rFonts w:ascii="仿宋" w:eastAsia="仿宋" w:hAnsi="仿宋" w:cs="Times New Roman" w:hint="eastAsia"/>
          <w:sz w:val="32"/>
          <w:szCs w:val="32"/>
        </w:rPr>
        <w:t>T2处理菌盖厚度最厚，为5.30 cm；T3处理菌盖厚度最薄，为4.59 cm。T2处理菌盖厚度较CK处理增加0.11 cm，增加率为2.05%。CK处理菌盖厚度高于T1和T2处理，但低于T3和T4处理。</w:t>
      </w:r>
    </w:p>
    <w:p w:rsidR="001E17B1" w:rsidRPr="001E17B1" w:rsidRDefault="001E17B1" w:rsidP="001E17B1">
      <w:pPr>
        <w:tabs>
          <w:tab w:val="left" w:pos="1470"/>
        </w:tabs>
        <w:spacing w:line="360" w:lineRule="auto"/>
        <w:ind w:firstLineChars="200" w:firstLine="640"/>
        <w:rPr>
          <w:rFonts w:ascii="仿宋" w:eastAsia="仿宋" w:hAnsi="仿宋" w:cs="Times New Roman"/>
          <w:sz w:val="32"/>
          <w:szCs w:val="32"/>
        </w:rPr>
      </w:pPr>
      <w:r w:rsidRPr="001E17B1">
        <w:rPr>
          <w:rFonts w:ascii="仿宋" w:eastAsia="仿宋" w:hAnsi="仿宋" w:cs="Times New Roman" w:hint="eastAsia"/>
          <w:sz w:val="32"/>
          <w:szCs w:val="32"/>
        </w:rPr>
        <w:t>T2处理</w:t>
      </w:r>
      <w:proofErr w:type="gramStart"/>
      <w:r w:rsidRPr="001E17B1">
        <w:rPr>
          <w:rFonts w:ascii="仿宋" w:eastAsia="仿宋" w:hAnsi="仿宋" w:cs="Times New Roman" w:hint="eastAsia"/>
          <w:sz w:val="32"/>
          <w:szCs w:val="32"/>
        </w:rPr>
        <w:t>单菇重最重</w:t>
      </w:r>
      <w:proofErr w:type="gramEnd"/>
      <w:r w:rsidRPr="001E17B1">
        <w:rPr>
          <w:rFonts w:ascii="仿宋" w:eastAsia="仿宋" w:hAnsi="仿宋" w:cs="Times New Roman" w:hint="eastAsia"/>
          <w:sz w:val="32"/>
          <w:szCs w:val="32"/>
        </w:rPr>
        <w:t>，为56.92 g；T4处理单</w:t>
      </w:r>
      <w:proofErr w:type="gramStart"/>
      <w:r w:rsidRPr="001E17B1">
        <w:rPr>
          <w:rFonts w:ascii="仿宋" w:eastAsia="仿宋" w:hAnsi="仿宋" w:cs="Times New Roman" w:hint="eastAsia"/>
          <w:sz w:val="32"/>
          <w:szCs w:val="32"/>
        </w:rPr>
        <w:t>菇重最小</w:t>
      </w:r>
      <w:proofErr w:type="gramEnd"/>
      <w:r w:rsidRPr="001E17B1">
        <w:rPr>
          <w:rFonts w:ascii="仿宋" w:eastAsia="仿宋" w:hAnsi="仿宋" w:cs="Times New Roman" w:hint="eastAsia"/>
          <w:sz w:val="32"/>
          <w:szCs w:val="32"/>
        </w:rPr>
        <w:t>，为40.93 cm。随着秸秆替代</w:t>
      </w:r>
      <w:proofErr w:type="gramStart"/>
      <w:r w:rsidRPr="001E17B1">
        <w:rPr>
          <w:rFonts w:ascii="仿宋" w:eastAsia="仿宋" w:hAnsi="仿宋" w:cs="Times New Roman" w:hint="eastAsia"/>
          <w:sz w:val="32"/>
          <w:szCs w:val="32"/>
        </w:rPr>
        <w:t>棉籽壳量的</w:t>
      </w:r>
      <w:proofErr w:type="gramEnd"/>
      <w:r w:rsidRPr="001E17B1">
        <w:rPr>
          <w:rFonts w:ascii="仿宋" w:eastAsia="仿宋" w:hAnsi="仿宋" w:cs="Times New Roman" w:hint="eastAsia"/>
          <w:sz w:val="32"/>
          <w:szCs w:val="32"/>
        </w:rPr>
        <w:t>增加，</w:t>
      </w:r>
      <w:proofErr w:type="gramStart"/>
      <w:r w:rsidRPr="001E17B1">
        <w:rPr>
          <w:rFonts w:ascii="仿宋" w:eastAsia="仿宋" w:hAnsi="仿宋" w:cs="Times New Roman" w:hint="eastAsia"/>
          <w:sz w:val="32"/>
          <w:szCs w:val="32"/>
        </w:rPr>
        <w:t>单菇重呈</w:t>
      </w:r>
      <w:proofErr w:type="gramEnd"/>
      <w:r w:rsidRPr="001E17B1">
        <w:rPr>
          <w:rFonts w:ascii="仿宋" w:eastAsia="仿宋" w:hAnsi="仿宋" w:cs="Times New Roman" w:hint="eastAsia"/>
          <w:sz w:val="32"/>
          <w:szCs w:val="32"/>
        </w:rPr>
        <w:t>下降的趋势。T2处理单</w:t>
      </w:r>
      <w:proofErr w:type="gramStart"/>
      <w:r w:rsidRPr="001E17B1">
        <w:rPr>
          <w:rFonts w:ascii="仿宋" w:eastAsia="仿宋" w:hAnsi="仿宋" w:cs="Times New Roman" w:hint="eastAsia"/>
          <w:sz w:val="32"/>
          <w:szCs w:val="32"/>
        </w:rPr>
        <w:t>菇重较</w:t>
      </w:r>
      <w:proofErr w:type="gramEnd"/>
      <w:r w:rsidRPr="001E17B1">
        <w:rPr>
          <w:rFonts w:ascii="仿宋" w:eastAsia="仿宋" w:hAnsi="仿宋" w:cs="Times New Roman" w:hint="eastAsia"/>
          <w:sz w:val="32"/>
          <w:szCs w:val="32"/>
        </w:rPr>
        <w:t>CK处理增加11.40 g，增加率为25.05%；T1处理单</w:t>
      </w:r>
      <w:proofErr w:type="gramStart"/>
      <w:r w:rsidRPr="001E17B1">
        <w:rPr>
          <w:rFonts w:ascii="仿宋" w:eastAsia="仿宋" w:hAnsi="仿宋" w:cs="Times New Roman" w:hint="eastAsia"/>
          <w:sz w:val="32"/>
          <w:szCs w:val="32"/>
        </w:rPr>
        <w:t>菇重较</w:t>
      </w:r>
      <w:proofErr w:type="gramEnd"/>
      <w:r w:rsidRPr="001E17B1">
        <w:rPr>
          <w:rFonts w:ascii="仿宋" w:eastAsia="仿宋" w:hAnsi="仿宋" w:cs="Times New Roman" w:hint="eastAsia"/>
          <w:sz w:val="32"/>
          <w:szCs w:val="32"/>
        </w:rPr>
        <w:t>CK处理增加2.46 g，增加率为5.41%。其它处理较CK处理</w:t>
      </w:r>
      <w:proofErr w:type="gramStart"/>
      <w:r w:rsidRPr="001E17B1">
        <w:rPr>
          <w:rFonts w:ascii="仿宋" w:eastAsia="仿宋" w:hAnsi="仿宋" w:cs="Times New Roman" w:hint="eastAsia"/>
          <w:sz w:val="32"/>
          <w:szCs w:val="32"/>
        </w:rPr>
        <w:t>单菇重降低</w:t>
      </w:r>
      <w:proofErr w:type="gramEnd"/>
      <w:r w:rsidRPr="001E17B1">
        <w:rPr>
          <w:rFonts w:ascii="仿宋" w:eastAsia="仿宋" w:hAnsi="仿宋" w:cs="Times New Roman" w:hint="eastAsia"/>
          <w:sz w:val="32"/>
          <w:szCs w:val="32"/>
        </w:rPr>
        <w:t>。</w:t>
      </w:r>
    </w:p>
    <w:p w:rsidR="001E17B1" w:rsidRDefault="001E17B1" w:rsidP="00100152">
      <w:pPr>
        <w:spacing w:line="360" w:lineRule="auto"/>
        <w:rPr>
          <w:rFonts w:ascii="仿宋_GB2312" w:eastAsia="仿宋_GB2312" w:hAnsi="宋体" w:cs="Times New Roman"/>
          <w:noProof/>
          <w:kern w:val="0"/>
          <w:sz w:val="32"/>
          <w:szCs w:val="32"/>
        </w:rPr>
      </w:pPr>
      <w:r>
        <w:rPr>
          <w:rFonts w:ascii="仿宋_GB2312" w:eastAsia="仿宋_GB2312" w:hAnsi="宋体" w:cs="Times New Roman" w:hint="eastAsia"/>
          <w:noProof/>
          <w:kern w:val="0"/>
          <w:sz w:val="32"/>
          <w:szCs w:val="32"/>
        </w:rPr>
        <w:t>（3）</w:t>
      </w:r>
      <w:r w:rsidRPr="001E17B1">
        <w:rPr>
          <w:rFonts w:ascii="仿宋_GB2312" w:eastAsia="仿宋_GB2312" w:hAnsi="宋体" w:cs="Times New Roman" w:hint="eastAsia"/>
          <w:noProof/>
          <w:kern w:val="0"/>
          <w:sz w:val="32"/>
          <w:szCs w:val="32"/>
        </w:rPr>
        <w:t>不同处理对鸡腿菇产量的影响</w:t>
      </w:r>
    </w:p>
    <w:p w:rsidR="001E17B1" w:rsidRDefault="001E17B1" w:rsidP="001E17B1">
      <w:pPr>
        <w:spacing w:line="360" w:lineRule="auto"/>
        <w:ind w:firstLineChars="200" w:firstLine="640"/>
        <w:rPr>
          <w:rFonts w:ascii="仿宋" w:eastAsia="仿宋" w:hAnsi="仿宋" w:cs="Times New Roman"/>
          <w:sz w:val="32"/>
          <w:szCs w:val="32"/>
        </w:rPr>
      </w:pPr>
      <w:r>
        <w:rPr>
          <w:rFonts w:ascii="仿宋" w:eastAsia="仿宋" w:hAnsi="仿宋" w:cs="Times New Roman"/>
          <w:noProof/>
          <w:sz w:val="32"/>
          <w:szCs w:val="32"/>
        </w:rPr>
        <w:drawing>
          <wp:anchor distT="0" distB="0" distL="114300" distR="114300" simplePos="0" relativeHeight="251661312" behindDoc="0" locked="0" layoutInCell="1" allowOverlap="1" wp14:anchorId="601A29C4" wp14:editId="66C121B6">
            <wp:simplePos x="0" y="0"/>
            <wp:positionH relativeFrom="column">
              <wp:posOffset>459105</wp:posOffset>
            </wp:positionH>
            <wp:positionV relativeFrom="paragraph">
              <wp:posOffset>97155</wp:posOffset>
            </wp:positionV>
            <wp:extent cx="4589780" cy="2638425"/>
            <wp:effectExtent l="0" t="0" r="0" b="0"/>
            <wp:wrapNone/>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89780" cy="2638425"/>
                    </a:xfrm>
                    <a:prstGeom prst="rect">
                      <a:avLst/>
                    </a:prstGeom>
                    <a:noFill/>
                  </pic:spPr>
                </pic:pic>
              </a:graphicData>
            </a:graphic>
            <wp14:sizeRelH relativeFrom="margin">
              <wp14:pctWidth>0</wp14:pctWidth>
            </wp14:sizeRelH>
            <wp14:sizeRelV relativeFrom="margin">
              <wp14:pctHeight>0</wp14:pctHeight>
            </wp14:sizeRelV>
          </wp:anchor>
        </w:drawing>
      </w:r>
      <w:r>
        <w:rPr>
          <w:rFonts w:ascii="仿宋" w:eastAsia="仿宋" w:hAnsi="仿宋" w:cs="Times New Roman" w:hint="eastAsia"/>
          <w:noProof/>
          <w:sz w:val="32"/>
          <w:szCs w:val="32"/>
        </w:rPr>
        <w:drawing>
          <wp:anchor distT="0" distB="0" distL="114300" distR="114300" simplePos="0" relativeHeight="251660288" behindDoc="0" locked="0" layoutInCell="1" allowOverlap="1" wp14:anchorId="7EDC210C" wp14:editId="5DECCA4F">
            <wp:simplePos x="0" y="0"/>
            <wp:positionH relativeFrom="column">
              <wp:posOffset>1254125</wp:posOffset>
            </wp:positionH>
            <wp:positionV relativeFrom="paragraph">
              <wp:posOffset>6609715</wp:posOffset>
            </wp:positionV>
            <wp:extent cx="4578350" cy="2629535"/>
            <wp:effectExtent l="0" t="0" r="0" b="0"/>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78350" cy="2629535"/>
                    </a:xfrm>
                    <a:prstGeom prst="rect">
                      <a:avLst/>
                    </a:prstGeom>
                    <a:noFill/>
                  </pic:spPr>
                </pic:pic>
              </a:graphicData>
            </a:graphic>
            <wp14:sizeRelH relativeFrom="page">
              <wp14:pctWidth>0</wp14:pctWidth>
            </wp14:sizeRelH>
            <wp14:sizeRelV relativeFrom="page">
              <wp14:pctHeight>0</wp14:pctHeight>
            </wp14:sizeRelV>
          </wp:anchor>
        </w:drawing>
      </w:r>
    </w:p>
    <w:p w:rsidR="001E17B1" w:rsidRDefault="001E17B1" w:rsidP="001E17B1">
      <w:pPr>
        <w:spacing w:line="360" w:lineRule="auto"/>
        <w:ind w:firstLineChars="200" w:firstLine="640"/>
        <w:rPr>
          <w:rFonts w:ascii="仿宋" w:eastAsia="仿宋" w:hAnsi="仿宋" w:cs="Times New Roman"/>
          <w:sz w:val="32"/>
          <w:szCs w:val="32"/>
        </w:rPr>
      </w:pPr>
    </w:p>
    <w:p w:rsidR="001E17B1" w:rsidRDefault="001E17B1" w:rsidP="001E17B1">
      <w:pPr>
        <w:spacing w:line="360" w:lineRule="auto"/>
        <w:ind w:firstLineChars="200" w:firstLine="640"/>
        <w:rPr>
          <w:rFonts w:ascii="仿宋" w:eastAsia="仿宋" w:hAnsi="仿宋" w:cs="Times New Roman"/>
          <w:sz w:val="32"/>
          <w:szCs w:val="32"/>
        </w:rPr>
      </w:pPr>
    </w:p>
    <w:p w:rsidR="001E17B1" w:rsidRDefault="001E17B1" w:rsidP="001E17B1">
      <w:pPr>
        <w:spacing w:line="360" w:lineRule="auto"/>
        <w:ind w:firstLineChars="200" w:firstLine="640"/>
        <w:rPr>
          <w:rFonts w:ascii="仿宋" w:eastAsia="仿宋" w:hAnsi="仿宋" w:cs="Times New Roman"/>
          <w:sz w:val="32"/>
          <w:szCs w:val="32"/>
        </w:rPr>
      </w:pPr>
    </w:p>
    <w:p w:rsidR="001E17B1" w:rsidRDefault="001E17B1" w:rsidP="001E17B1">
      <w:pPr>
        <w:spacing w:line="360" w:lineRule="auto"/>
        <w:ind w:firstLineChars="200" w:firstLine="640"/>
        <w:rPr>
          <w:rFonts w:ascii="仿宋" w:eastAsia="仿宋" w:hAnsi="仿宋" w:cs="Times New Roman"/>
          <w:sz w:val="32"/>
          <w:szCs w:val="32"/>
        </w:rPr>
      </w:pPr>
    </w:p>
    <w:p w:rsidR="001E17B1" w:rsidRDefault="001E17B1" w:rsidP="001E17B1">
      <w:pPr>
        <w:spacing w:line="360" w:lineRule="auto"/>
        <w:ind w:firstLineChars="200" w:firstLine="640"/>
        <w:rPr>
          <w:rFonts w:ascii="仿宋" w:eastAsia="仿宋" w:hAnsi="仿宋" w:cs="Times New Roman"/>
          <w:sz w:val="32"/>
          <w:szCs w:val="32"/>
        </w:rPr>
      </w:pPr>
    </w:p>
    <w:p w:rsidR="001E17B1" w:rsidRDefault="001E17B1" w:rsidP="001E17B1">
      <w:pPr>
        <w:spacing w:line="360" w:lineRule="auto"/>
        <w:ind w:firstLineChars="200" w:firstLine="640"/>
        <w:rPr>
          <w:rFonts w:ascii="仿宋" w:eastAsia="仿宋" w:hAnsi="仿宋" w:cs="Times New Roman"/>
          <w:sz w:val="32"/>
          <w:szCs w:val="32"/>
        </w:rPr>
      </w:pPr>
    </w:p>
    <w:p w:rsidR="001E17B1" w:rsidRPr="001E17B1" w:rsidRDefault="001E17B1" w:rsidP="001E17B1">
      <w:pPr>
        <w:pStyle w:val="p17"/>
        <w:ind w:firstLine="0"/>
        <w:jc w:val="center"/>
        <w:rPr>
          <w:rFonts w:ascii="宋体" w:hAnsi="宋体"/>
          <w:bCs/>
        </w:rPr>
      </w:pPr>
      <w:r w:rsidRPr="001E17B1">
        <w:rPr>
          <w:rFonts w:ascii="宋体" w:hAnsi="宋体" w:hint="eastAsia"/>
          <w:bCs/>
        </w:rPr>
        <w:t>图4 不同处理对鸡腿</w:t>
      </w:r>
      <w:proofErr w:type="gramStart"/>
      <w:r w:rsidRPr="001E17B1">
        <w:rPr>
          <w:rFonts w:ascii="宋体" w:hAnsi="宋体" w:hint="eastAsia"/>
          <w:bCs/>
        </w:rPr>
        <w:t>菇</w:t>
      </w:r>
      <w:proofErr w:type="gramEnd"/>
      <w:r w:rsidRPr="001E17B1">
        <w:rPr>
          <w:rFonts w:ascii="宋体" w:hAnsi="宋体" w:hint="eastAsia"/>
          <w:bCs/>
        </w:rPr>
        <w:t>产量的影响</w:t>
      </w:r>
    </w:p>
    <w:p w:rsidR="001E17B1" w:rsidRDefault="00100152" w:rsidP="00100152">
      <w:pPr>
        <w:spacing w:line="360" w:lineRule="auto"/>
        <w:ind w:firstLineChars="200" w:firstLine="640"/>
        <w:rPr>
          <w:rFonts w:ascii="仿宋" w:eastAsia="仿宋" w:hAnsi="仿宋" w:cs="Times New Roman"/>
          <w:sz w:val="32"/>
          <w:szCs w:val="32"/>
        </w:rPr>
      </w:pPr>
      <w:r w:rsidRPr="00100152">
        <w:rPr>
          <w:rFonts w:ascii="仿宋" w:eastAsia="仿宋" w:hAnsi="仿宋" w:cs="Times New Roman" w:hint="eastAsia"/>
          <w:sz w:val="32"/>
          <w:szCs w:val="32"/>
        </w:rPr>
        <w:t>T2处理鸡腿</w:t>
      </w:r>
      <w:proofErr w:type="gramStart"/>
      <w:r w:rsidRPr="00100152">
        <w:rPr>
          <w:rFonts w:ascii="仿宋" w:eastAsia="仿宋" w:hAnsi="仿宋" w:cs="Times New Roman" w:hint="eastAsia"/>
          <w:sz w:val="32"/>
          <w:szCs w:val="32"/>
        </w:rPr>
        <w:t>菇</w:t>
      </w:r>
      <w:proofErr w:type="gramEnd"/>
      <w:r w:rsidRPr="00100152">
        <w:rPr>
          <w:rFonts w:ascii="仿宋" w:eastAsia="仿宋" w:hAnsi="仿宋" w:cs="Times New Roman" w:hint="eastAsia"/>
          <w:sz w:val="32"/>
          <w:szCs w:val="32"/>
        </w:rPr>
        <w:t>产量高于其他处理，T4处理鸡腿</w:t>
      </w:r>
      <w:proofErr w:type="gramStart"/>
      <w:r w:rsidRPr="00100152">
        <w:rPr>
          <w:rFonts w:ascii="仿宋" w:eastAsia="仿宋" w:hAnsi="仿宋" w:cs="Times New Roman" w:hint="eastAsia"/>
          <w:sz w:val="32"/>
          <w:szCs w:val="32"/>
        </w:rPr>
        <w:t>菇</w:t>
      </w:r>
      <w:proofErr w:type="gramEnd"/>
      <w:r w:rsidRPr="00100152">
        <w:rPr>
          <w:rFonts w:ascii="仿宋" w:eastAsia="仿宋" w:hAnsi="仿宋" w:cs="Times New Roman" w:hint="eastAsia"/>
          <w:sz w:val="32"/>
          <w:szCs w:val="32"/>
        </w:rPr>
        <w:t>产量低于其他处理。T2处理下，鸡腿</w:t>
      </w:r>
      <w:proofErr w:type="gramStart"/>
      <w:r w:rsidRPr="00100152">
        <w:rPr>
          <w:rFonts w:ascii="仿宋" w:eastAsia="仿宋" w:hAnsi="仿宋" w:cs="Times New Roman" w:hint="eastAsia"/>
          <w:sz w:val="32"/>
          <w:szCs w:val="32"/>
        </w:rPr>
        <w:t>菇</w:t>
      </w:r>
      <w:proofErr w:type="gramEnd"/>
      <w:r w:rsidRPr="00100152">
        <w:rPr>
          <w:rFonts w:ascii="仿宋" w:eastAsia="仿宋" w:hAnsi="仿宋" w:cs="Times New Roman" w:hint="eastAsia"/>
          <w:sz w:val="32"/>
          <w:szCs w:val="32"/>
        </w:rPr>
        <w:t>产量为8416 kg/亩，较</w:t>
      </w:r>
      <w:r w:rsidRPr="00100152">
        <w:rPr>
          <w:rFonts w:ascii="仿宋" w:eastAsia="仿宋" w:hAnsi="仿宋" w:cs="Times New Roman" w:hint="eastAsia"/>
          <w:sz w:val="32"/>
          <w:szCs w:val="32"/>
        </w:rPr>
        <w:lastRenderedPageBreak/>
        <w:t>CK处理增产1505kg/亩，增产率为21.78%；其它各处理鸡腿</w:t>
      </w:r>
      <w:proofErr w:type="gramStart"/>
      <w:r w:rsidRPr="00100152">
        <w:rPr>
          <w:rFonts w:ascii="仿宋" w:eastAsia="仿宋" w:hAnsi="仿宋" w:cs="Times New Roman" w:hint="eastAsia"/>
          <w:sz w:val="32"/>
          <w:szCs w:val="32"/>
        </w:rPr>
        <w:t>菇</w:t>
      </w:r>
      <w:proofErr w:type="gramEnd"/>
      <w:r w:rsidRPr="00100152">
        <w:rPr>
          <w:rFonts w:ascii="仿宋" w:eastAsia="仿宋" w:hAnsi="仿宋" w:cs="Times New Roman" w:hint="eastAsia"/>
          <w:sz w:val="32"/>
          <w:szCs w:val="32"/>
        </w:rPr>
        <w:t>产量均低于CK处理。</w:t>
      </w:r>
    </w:p>
    <w:p w:rsidR="00100152" w:rsidRDefault="00100152" w:rsidP="00100152">
      <w:pPr>
        <w:spacing w:line="360" w:lineRule="auto"/>
        <w:rPr>
          <w:rFonts w:ascii="仿宋" w:eastAsia="仿宋" w:hAnsi="仿宋" w:cs="Times New Roman"/>
          <w:sz w:val="32"/>
          <w:szCs w:val="32"/>
        </w:rPr>
      </w:pPr>
      <w:r>
        <w:rPr>
          <w:rFonts w:ascii="仿宋" w:eastAsia="仿宋" w:hAnsi="仿宋" w:cs="Times New Roman" w:hint="eastAsia"/>
          <w:sz w:val="32"/>
          <w:szCs w:val="32"/>
        </w:rPr>
        <w:t>2、结论</w:t>
      </w:r>
    </w:p>
    <w:p w:rsidR="00100152" w:rsidRPr="00100152" w:rsidRDefault="00100152" w:rsidP="00100152">
      <w:pPr>
        <w:tabs>
          <w:tab w:val="left" w:pos="1470"/>
        </w:tabs>
        <w:spacing w:line="360" w:lineRule="auto"/>
        <w:ind w:firstLineChars="200" w:firstLine="640"/>
        <w:rPr>
          <w:rFonts w:ascii="仿宋" w:eastAsia="仿宋" w:hAnsi="仿宋" w:cs="Times New Roman"/>
          <w:sz w:val="32"/>
          <w:szCs w:val="32"/>
        </w:rPr>
      </w:pPr>
      <w:r w:rsidRPr="00100152">
        <w:rPr>
          <w:rFonts w:ascii="仿宋" w:eastAsia="仿宋" w:hAnsi="仿宋" w:cs="Times New Roman" w:hint="eastAsia"/>
          <w:sz w:val="32"/>
          <w:szCs w:val="32"/>
        </w:rPr>
        <w:t>鸡腿</w:t>
      </w:r>
      <w:proofErr w:type="gramStart"/>
      <w:r w:rsidRPr="00100152">
        <w:rPr>
          <w:rFonts w:ascii="仿宋" w:eastAsia="仿宋" w:hAnsi="仿宋" w:cs="Times New Roman" w:hint="eastAsia"/>
          <w:sz w:val="32"/>
          <w:szCs w:val="32"/>
        </w:rPr>
        <w:t>菇</w:t>
      </w:r>
      <w:proofErr w:type="gramEnd"/>
      <w:r w:rsidRPr="00100152">
        <w:rPr>
          <w:rFonts w:ascii="仿宋" w:eastAsia="仿宋" w:hAnsi="仿宋" w:cs="Times New Roman" w:hint="eastAsia"/>
          <w:sz w:val="32"/>
          <w:szCs w:val="32"/>
        </w:rPr>
        <w:t>熟料袋装埋地栽培最佳配方：油菜秸秆40%，棉籽壳48%，麦麸10%，石灰</w:t>
      </w:r>
      <w:r w:rsidR="006236B0">
        <w:rPr>
          <w:rFonts w:ascii="仿宋" w:eastAsia="仿宋" w:hAnsi="仿宋" w:cs="Times New Roman" w:hint="eastAsia"/>
          <w:sz w:val="32"/>
          <w:szCs w:val="32"/>
        </w:rPr>
        <w:t>1</w:t>
      </w:r>
      <w:r w:rsidRPr="00100152">
        <w:rPr>
          <w:rFonts w:ascii="仿宋" w:eastAsia="仿宋" w:hAnsi="仿宋" w:cs="Times New Roman" w:hint="eastAsia"/>
          <w:sz w:val="32"/>
          <w:szCs w:val="32"/>
        </w:rPr>
        <w:t>%</w:t>
      </w:r>
      <w:r w:rsidR="006236B0">
        <w:rPr>
          <w:rFonts w:ascii="仿宋" w:eastAsia="仿宋" w:hAnsi="仿宋" w:cs="Times New Roman" w:hint="eastAsia"/>
          <w:sz w:val="32"/>
          <w:szCs w:val="32"/>
        </w:rPr>
        <w:t>、石膏1%</w:t>
      </w:r>
      <w:r w:rsidRPr="00100152">
        <w:rPr>
          <w:rFonts w:ascii="仿宋" w:eastAsia="仿宋" w:hAnsi="仿宋" w:cs="Times New Roman" w:hint="eastAsia"/>
          <w:sz w:val="32"/>
          <w:szCs w:val="32"/>
        </w:rPr>
        <w:t>。可提高菌丝生长速率、菇型指数和产量，缩短出菇时间。</w:t>
      </w:r>
    </w:p>
    <w:p w:rsidR="00AC6C0B" w:rsidRDefault="00AC6C0B" w:rsidP="00C11933">
      <w:pPr>
        <w:spacing w:line="360" w:lineRule="auto"/>
        <w:ind w:firstLineChars="200" w:firstLine="640"/>
        <w:rPr>
          <w:rFonts w:ascii="Times New Roman" w:eastAsia="黑体" w:hAnsi="Times New Roman" w:cs="Times New Roman"/>
          <w:sz w:val="32"/>
          <w:szCs w:val="32"/>
        </w:rPr>
      </w:pPr>
      <w:r w:rsidRPr="002D7845">
        <w:rPr>
          <w:rFonts w:ascii="Times New Roman" w:eastAsia="黑体" w:hAnsi="Times New Roman" w:cs="Times New Roman" w:hint="eastAsia"/>
          <w:sz w:val="32"/>
          <w:szCs w:val="32"/>
        </w:rPr>
        <w:t>六、重大意见分歧和处理依据和结果</w:t>
      </w:r>
    </w:p>
    <w:p w:rsidR="003A58C0" w:rsidRPr="003A58C0" w:rsidRDefault="003A58C0" w:rsidP="003A58C0">
      <w:pPr>
        <w:spacing w:line="360" w:lineRule="auto"/>
        <w:ind w:firstLineChars="200" w:firstLine="640"/>
        <w:rPr>
          <w:rFonts w:ascii="仿宋_GB2312" w:eastAsia="仿宋_GB2312"/>
          <w:bCs/>
          <w:sz w:val="32"/>
          <w:szCs w:val="32"/>
        </w:rPr>
      </w:pPr>
      <w:r w:rsidRPr="003A58C0">
        <w:rPr>
          <w:rFonts w:ascii="仿宋_GB2312" w:eastAsia="仿宋_GB2312" w:hint="eastAsia"/>
          <w:bCs/>
          <w:sz w:val="32"/>
          <w:szCs w:val="32"/>
        </w:rPr>
        <w:t>无重大意见分歧</w:t>
      </w:r>
      <w:r>
        <w:rPr>
          <w:rFonts w:ascii="仿宋_GB2312" w:eastAsia="仿宋_GB2312" w:hint="eastAsia"/>
          <w:bCs/>
          <w:sz w:val="32"/>
          <w:szCs w:val="32"/>
        </w:rPr>
        <w:t>。</w:t>
      </w:r>
    </w:p>
    <w:p w:rsidR="00821131" w:rsidRDefault="00780109" w:rsidP="00821131">
      <w:pPr>
        <w:ind w:firstLineChars="200" w:firstLine="640"/>
        <w:rPr>
          <w:rFonts w:ascii="仿宋_GB2312" w:eastAsia="仿宋_GB2312"/>
          <w:bCs/>
          <w:sz w:val="32"/>
          <w:szCs w:val="32"/>
        </w:rPr>
      </w:pPr>
      <w:r>
        <w:rPr>
          <w:rFonts w:ascii="仿宋_GB2312" w:eastAsia="仿宋_GB2312" w:hint="eastAsia"/>
          <w:bCs/>
          <w:sz w:val="32"/>
          <w:szCs w:val="32"/>
        </w:rPr>
        <w:t>《</w:t>
      </w:r>
      <w:bookmarkStart w:id="35" w:name="OLE_LINK88"/>
      <w:bookmarkStart w:id="36" w:name="OLE_LINK89"/>
      <w:r w:rsidR="00821131" w:rsidRPr="00821131">
        <w:rPr>
          <w:rFonts w:ascii="仿宋_GB2312" w:eastAsia="仿宋_GB2312" w:hAnsi="宋体" w:cs="Times New Roman" w:hint="eastAsia"/>
          <w:noProof/>
          <w:kern w:val="0"/>
          <w:sz w:val="32"/>
          <w:szCs w:val="32"/>
        </w:rPr>
        <w:t>油菜秸秆为添加料层架栽培鸡腿菇</w:t>
      </w:r>
      <w:bookmarkEnd w:id="35"/>
      <w:bookmarkEnd w:id="36"/>
      <w:r>
        <w:rPr>
          <w:rFonts w:ascii="仿宋_GB2312" w:eastAsia="仿宋_GB2312" w:hint="eastAsia"/>
          <w:bCs/>
          <w:sz w:val="32"/>
          <w:szCs w:val="32"/>
        </w:rPr>
        <w:t>》</w:t>
      </w:r>
      <w:r w:rsidR="00D543C6">
        <w:rPr>
          <w:rFonts w:ascii="仿宋_GB2312" w:eastAsia="仿宋_GB2312" w:hint="eastAsia"/>
          <w:bCs/>
          <w:sz w:val="32"/>
          <w:szCs w:val="32"/>
        </w:rPr>
        <w:t>团体</w:t>
      </w:r>
      <w:r w:rsidR="00F32E23">
        <w:rPr>
          <w:rFonts w:ascii="仿宋_GB2312" w:eastAsia="仿宋_GB2312" w:hint="eastAsia"/>
          <w:bCs/>
          <w:sz w:val="32"/>
          <w:szCs w:val="32"/>
        </w:rPr>
        <w:t>标准</w:t>
      </w:r>
      <w:r w:rsidR="00130AAB">
        <w:rPr>
          <w:rFonts w:ascii="仿宋_GB2312" w:eastAsia="仿宋_GB2312" w:hint="eastAsia"/>
          <w:bCs/>
          <w:sz w:val="32"/>
          <w:szCs w:val="32"/>
        </w:rPr>
        <w:t>征求</w:t>
      </w:r>
      <w:r w:rsidR="005A6D87">
        <w:rPr>
          <w:rFonts w:ascii="仿宋_GB2312" w:eastAsia="仿宋_GB2312" w:hint="eastAsia"/>
          <w:bCs/>
          <w:sz w:val="32"/>
          <w:szCs w:val="32"/>
        </w:rPr>
        <w:t>意见中</w:t>
      </w:r>
      <w:r>
        <w:rPr>
          <w:rFonts w:ascii="仿宋_GB2312" w:eastAsia="仿宋_GB2312" w:hint="eastAsia"/>
          <w:bCs/>
          <w:sz w:val="32"/>
          <w:szCs w:val="32"/>
        </w:rPr>
        <w:t>，</w:t>
      </w:r>
      <w:r w:rsidR="007011DD">
        <w:rPr>
          <w:rFonts w:ascii="仿宋_GB2312" w:eastAsia="仿宋_GB2312" w:hint="eastAsia"/>
          <w:bCs/>
          <w:sz w:val="32"/>
          <w:szCs w:val="32"/>
        </w:rPr>
        <w:t>5</w:t>
      </w:r>
      <w:r w:rsidR="005A6D87">
        <w:rPr>
          <w:rFonts w:ascii="仿宋_GB2312" w:eastAsia="仿宋_GB2312" w:hint="eastAsia"/>
          <w:bCs/>
          <w:sz w:val="32"/>
          <w:szCs w:val="32"/>
        </w:rPr>
        <w:t>位专家</w:t>
      </w:r>
      <w:r>
        <w:rPr>
          <w:rFonts w:ascii="仿宋_GB2312" w:eastAsia="仿宋_GB2312" w:hint="eastAsia"/>
          <w:bCs/>
          <w:sz w:val="32"/>
          <w:szCs w:val="32"/>
        </w:rPr>
        <w:t>共</w:t>
      </w:r>
      <w:r w:rsidR="005A6D87">
        <w:rPr>
          <w:rFonts w:ascii="仿宋_GB2312" w:eastAsia="仿宋_GB2312" w:hint="eastAsia"/>
          <w:bCs/>
          <w:sz w:val="32"/>
          <w:szCs w:val="32"/>
        </w:rPr>
        <w:t>提出</w:t>
      </w:r>
      <w:r>
        <w:rPr>
          <w:rFonts w:ascii="仿宋_GB2312" w:eastAsia="仿宋_GB2312" w:hint="eastAsia"/>
          <w:bCs/>
          <w:sz w:val="32"/>
          <w:szCs w:val="32"/>
        </w:rPr>
        <w:t>意见</w:t>
      </w:r>
      <w:r w:rsidR="005A6D87">
        <w:rPr>
          <w:rFonts w:ascii="仿宋_GB2312" w:eastAsia="仿宋_GB2312" w:hint="eastAsia"/>
          <w:bCs/>
          <w:sz w:val="32"/>
          <w:szCs w:val="32"/>
        </w:rPr>
        <w:t>、</w:t>
      </w:r>
      <w:r>
        <w:rPr>
          <w:rFonts w:ascii="仿宋_GB2312" w:eastAsia="仿宋_GB2312" w:hint="eastAsia"/>
          <w:bCs/>
          <w:sz w:val="32"/>
          <w:szCs w:val="32"/>
        </w:rPr>
        <w:t>建议</w:t>
      </w:r>
      <w:r w:rsidR="005A6D87">
        <w:rPr>
          <w:rFonts w:ascii="仿宋_GB2312" w:eastAsia="仿宋_GB2312" w:hint="eastAsia"/>
          <w:bCs/>
          <w:sz w:val="32"/>
          <w:szCs w:val="32"/>
        </w:rPr>
        <w:t>1</w:t>
      </w:r>
      <w:r w:rsidR="00D543C6">
        <w:rPr>
          <w:rFonts w:ascii="仿宋_GB2312" w:eastAsia="仿宋_GB2312" w:hint="eastAsia"/>
          <w:bCs/>
          <w:sz w:val="32"/>
          <w:szCs w:val="32"/>
        </w:rPr>
        <w:t>2</w:t>
      </w:r>
      <w:r>
        <w:rPr>
          <w:rFonts w:ascii="仿宋_GB2312" w:eastAsia="仿宋_GB2312" w:hint="eastAsia"/>
          <w:bCs/>
          <w:sz w:val="32"/>
          <w:szCs w:val="32"/>
        </w:rPr>
        <w:t>条，全部采纳，</w:t>
      </w:r>
      <w:r w:rsidR="00F32E23">
        <w:rPr>
          <w:rFonts w:ascii="仿宋_GB2312" w:eastAsia="仿宋_GB2312" w:hint="eastAsia"/>
          <w:bCs/>
          <w:sz w:val="32"/>
          <w:szCs w:val="32"/>
        </w:rPr>
        <w:t>《</w:t>
      </w:r>
      <w:r w:rsidR="007011DD" w:rsidRPr="007011DD">
        <w:rPr>
          <w:rFonts w:ascii="仿宋_GB2312" w:eastAsia="仿宋_GB2312" w:hAnsi="宋体" w:cs="Times New Roman" w:hint="eastAsia"/>
          <w:noProof/>
          <w:kern w:val="0"/>
          <w:sz w:val="32"/>
          <w:szCs w:val="32"/>
        </w:rPr>
        <w:t>以油菜秸秆为原料层架栽培鸡腿菇</w:t>
      </w:r>
      <w:r w:rsidR="00F32E23">
        <w:rPr>
          <w:rFonts w:ascii="仿宋_GB2312" w:eastAsia="仿宋_GB2312" w:hint="eastAsia"/>
          <w:bCs/>
          <w:sz w:val="32"/>
          <w:szCs w:val="32"/>
        </w:rPr>
        <w:t>》</w:t>
      </w:r>
      <w:r w:rsidR="007011DD">
        <w:rPr>
          <w:rFonts w:ascii="仿宋_GB2312" w:eastAsia="仿宋_GB2312" w:hint="eastAsia"/>
          <w:bCs/>
          <w:sz w:val="32"/>
          <w:szCs w:val="32"/>
        </w:rPr>
        <w:t>团体</w:t>
      </w:r>
      <w:r w:rsidR="00F32E23">
        <w:rPr>
          <w:rFonts w:ascii="仿宋_GB2312" w:eastAsia="仿宋_GB2312" w:hint="eastAsia"/>
          <w:bCs/>
          <w:sz w:val="32"/>
          <w:szCs w:val="32"/>
        </w:rPr>
        <w:t>标准</w:t>
      </w:r>
      <w:r w:rsidR="0060415C">
        <w:rPr>
          <w:rFonts w:ascii="仿宋_GB2312" w:eastAsia="仿宋_GB2312" w:hint="eastAsia"/>
          <w:bCs/>
          <w:sz w:val="32"/>
          <w:szCs w:val="32"/>
        </w:rPr>
        <w:t>征求意见</w:t>
      </w:r>
      <w:r w:rsidR="00DE5BD7" w:rsidRPr="00DE5BD7">
        <w:rPr>
          <w:rFonts w:ascii="仿宋_GB2312" w:eastAsia="仿宋_GB2312" w:hint="eastAsia"/>
          <w:bCs/>
          <w:sz w:val="32"/>
          <w:szCs w:val="32"/>
        </w:rPr>
        <w:t>汇总</w:t>
      </w:r>
      <w:r w:rsidR="0060415C">
        <w:rPr>
          <w:rFonts w:ascii="仿宋_GB2312" w:eastAsia="仿宋_GB2312" w:hint="eastAsia"/>
          <w:bCs/>
          <w:sz w:val="32"/>
          <w:szCs w:val="32"/>
        </w:rPr>
        <w:t>处理</w:t>
      </w:r>
      <w:r w:rsidR="00DE5BD7" w:rsidRPr="00DE5BD7">
        <w:rPr>
          <w:rFonts w:ascii="仿宋_GB2312" w:eastAsia="仿宋_GB2312" w:hint="eastAsia"/>
          <w:bCs/>
          <w:sz w:val="32"/>
          <w:szCs w:val="32"/>
        </w:rPr>
        <w:t>表</w:t>
      </w:r>
      <w:r w:rsidR="005A6D87">
        <w:rPr>
          <w:rFonts w:ascii="仿宋_GB2312" w:eastAsia="仿宋_GB2312" w:hint="eastAsia"/>
          <w:bCs/>
          <w:sz w:val="32"/>
          <w:szCs w:val="32"/>
        </w:rPr>
        <w:t>见附件1</w:t>
      </w:r>
      <w:r>
        <w:rPr>
          <w:rFonts w:ascii="仿宋_GB2312" w:eastAsia="仿宋_GB2312" w:hint="eastAsia"/>
          <w:bCs/>
          <w:sz w:val="32"/>
          <w:szCs w:val="32"/>
        </w:rPr>
        <w:t>。</w:t>
      </w:r>
      <w:bookmarkStart w:id="37" w:name="OLE_LINK18"/>
      <w:bookmarkStart w:id="38" w:name="OLE_LINK19"/>
      <w:r w:rsidR="00821131">
        <w:rPr>
          <w:rFonts w:ascii="仿宋_GB2312" w:eastAsia="仿宋_GB2312" w:hint="eastAsia"/>
          <w:bCs/>
          <w:sz w:val="32"/>
          <w:szCs w:val="32"/>
        </w:rPr>
        <w:t>10月21日，在</w:t>
      </w:r>
      <w:r w:rsidR="00821131" w:rsidRPr="00DE5BD7">
        <w:rPr>
          <w:rFonts w:ascii="仿宋_GB2312" w:eastAsia="仿宋_GB2312" w:hint="eastAsia"/>
          <w:bCs/>
          <w:sz w:val="32"/>
          <w:szCs w:val="32"/>
        </w:rPr>
        <w:t>《</w:t>
      </w:r>
      <w:bookmarkStart w:id="39" w:name="OLE_LINK90"/>
      <w:r w:rsidR="00821131">
        <w:rPr>
          <w:rFonts w:ascii="仿宋_GB2312" w:eastAsia="仿宋_GB2312" w:hAnsi="宋体" w:cs="Times New Roman" w:hint="eastAsia"/>
          <w:noProof/>
          <w:kern w:val="0"/>
          <w:sz w:val="32"/>
          <w:szCs w:val="32"/>
        </w:rPr>
        <w:t>油菜秸秆为添加料层架栽培鸡腿菇</w:t>
      </w:r>
      <w:bookmarkEnd w:id="39"/>
      <w:r w:rsidR="00821131" w:rsidRPr="00DE5BD7">
        <w:rPr>
          <w:rFonts w:ascii="仿宋_GB2312" w:eastAsia="仿宋_GB2312" w:hint="eastAsia"/>
          <w:bCs/>
          <w:sz w:val="32"/>
          <w:szCs w:val="32"/>
        </w:rPr>
        <w:t>》</w:t>
      </w:r>
      <w:r w:rsidR="00821131">
        <w:rPr>
          <w:rFonts w:ascii="仿宋_GB2312" w:eastAsia="仿宋_GB2312" w:hint="eastAsia"/>
          <w:bCs/>
          <w:sz w:val="32"/>
          <w:szCs w:val="32"/>
        </w:rPr>
        <w:t>团体标准审查会上，5位专家共提出10条意见，全部采纳，</w:t>
      </w:r>
      <w:r w:rsidR="00821131" w:rsidRPr="00F32E23">
        <w:rPr>
          <w:rFonts w:ascii="仿宋_GB2312" w:eastAsia="仿宋_GB2312" w:hint="eastAsia"/>
          <w:bCs/>
          <w:sz w:val="32"/>
          <w:szCs w:val="32"/>
        </w:rPr>
        <w:t>《</w:t>
      </w:r>
      <w:r w:rsidR="00821131">
        <w:rPr>
          <w:rFonts w:ascii="仿宋_GB2312" w:eastAsia="仿宋_GB2312" w:hAnsi="宋体" w:cs="Times New Roman" w:hint="eastAsia"/>
          <w:noProof/>
          <w:kern w:val="0"/>
          <w:sz w:val="32"/>
          <w:szCs w:val="32"/>
        </w:rPr>
        <w:t>油菜秸秆为添加料层架栽培鸡腿菇</w:t>
      </w:r>
      <w:r w:rsidR="00821131" w:rsidRPr="00F32E23">
        <w:rPr>
          <w:rFonts w:ascii="仿宋_GB2312" w:eastAsia="仿宋_GB2312" w:hint="eastAsia"/>
          <w:bCs/>
          <w:sz w:val="32"/>
          <w:szCs w:val="32"/>
        </w:rPr>
        <w:t>》</w:t>
      </w:r>
      <w:r w:rsidR="00821131">
        <w:rPr>
          <w:rFonts w:ascii="仿宋_GB2312" w:eastAsia="仿宋_GB2312" w:hint="eastAsia"/>
          <w:bCs/>
          <w:sz w:val="32"/>
          <w:szCs w:val="32"/>
        </w:rPr>
        <w:t>团体</w:t>
      </w:r>
      <w:r w:rsidR="00821131" w:rsidRPr="00F32E23">
        <w:rPr>
          <w:rFonts w:ascii="仿宋_GB2312" w:eastAsia="仿宋_GB2312" w:hint="eastAsia"/>
          <w:bCs/>
          <w:sz w:val="32"/>
          <w:szCs w:val="32"/>
        </w:rPr>
        <w:t>标准</w:t>
      </w:r>
      <w:r w:rsidR="00821131">
        <w:rPr>
          <w:rFonts w:ascii="仿宋_GB2312" w:eastAsia="仿宋_GB2312" w:hint="eastAsia"/>
          <w:bCs/>
          <w:sz w:val="32"/>
          <w:szCs w:val="32"/>
        </w:rPr>
        <w:t>审查会</w:t>
      </w:r>
      <w:r w:rsidR="00821131" w:rsidRPr="00F32E23">
        <w:rPr>
          <w:rFonts w:ascii="仿宋_GB2312" w:eastAsia="仿宋_GB2312" w:hint="eastAsia"/>
          <w:bCs/>
          <w:sz w:val="32"/>
          <w:szCs w:val="32"/>
        </w:rPr>
        <w:t>专家意见汇总表见附件</w:t>
      </w:r>
      <w:r w:rsidR="00821131">
        <w:rPr>
          <w:rFonts w:ascii="仿宋_GB2312" w:eastAsia="仿宋_GB2312" w:hint="eastAsia"/>
          <w:bCs/>
          <w:sz w:val="32"/>
          <w:szCs w:val="32"/>
        </w:rPr>
        <w:t>2。</w:t>
      </w:r>
    </w:p>
    <w:bookmarkEnd w:id="37"/>
    <w:bookmarkEnd w:id="38"/>
    <w:p w:rsidR="00AC6C0B" w:rsidRDefault="00AC6C0B" w:rsidP="000718FC">
      <w:pPr>
        <w:spacing w:line="360" w:lineRule="auto"/>
        <w:ind w:firstLineChars="200" w:firstLine="640"/>
        <w:rPr>
          <w:rFonts w:ascii="Times New Roman" w:eastAsia="黑体" w:hAnsi="Times New Roman" w:cs="Times New Roman"/>
          <w:sz w:val="32"/>
          <w:szCs w:val="32"/>
        </w:rPr>
      </w:pPr>
      <w:r w:rsidRPr="002D7845">
        <w:rPr>
          <w:rFonts w:ascii="Times New Roman" w:eastAsia="黑体" w:hAnsi="Times New Roman" w:cs="Times New Roman" w:hint="eastAsia"/>
          <w:sz w:val="32"/>
          <w:szCs w:val="32"/>
        </w:rPr>
        <w:t>七、贯彻实施标准的要求、措施等建议</w:t>
      </w:r>
    </w:p>
    <w:p w:rsidR="00D85751" w:rsidRPr="006673C5" w:rsidRDefault="00D85751" w:rsidP="00D85751">
      <w:pPr>
        <w:spacing w:line="360" w:lineRule="auto"/>
        <w:ind w:firstLineChars="200" w:firstLine="640"/>
        <w:rPr>
          <w:rFonts w:ascii="楷体_GB2312" w:eastAsia="楷体_GB2312" w:hAnsi="Times New Roman" w:cs="Times New Roman"/>
          <w:sz w:val="32"/>
          <w:szCs w:val="32"/>
        </w:rPr>
      </w:pPr>
      <w:r w:rsidRPr="006673C5">
        <w:rPr>
          <w:rFonts w:ascii="楷体_GB2312" w:eastAsia="楷体_GB2312" w:hAnsi="Times New Roman" w:cs="Times New Roman" w:hint="eastAsia"/>
          <w:sz w:val="32"/>
          <w:szCs w:val="32"/>
        </w:rPr>
        <w:t>（一）技术措施</w:t>
      </w:r>
    </w:p>
    <w:p w:rsidR="00D85751" w:rsidRPr="00C2388B" w:rsidRDefault="00D85751" w:rsidP="00D85751">
      <w:pPr>
        <w:spacing w:line="360" w:lineRule="auto"/>
        <w:ind w:firstLineChars="200" w:firstLine="640"/>
        <w:rPr>
          <w:rFonts w:ascii="仿宋_GB2312" w:eastAsia="仿宋_GB2312" w:hAnsi="宋体" w:cs="Times New Roman"/>
          <w:noProof/>
          <w:kern w:val="0"/>
          <w:sz w:val="32"/>
          <w:szCs w:val="32"/>
        </w:rPr>
      </w:pPr>
      <w:r w:rsidRPr="00C65F5D">
        <w:rPr>
          <w:rFonts w:ascii="仿宋_GB2312" w:eastAsia="仿宋_GB2312" w:hAnsi="宋体" w:cs="Times New Roman" w:hint="eastAsia"/>
          <w:noProof/>
          <w:kern w:val="0"/>
          <w:sz w:val="32"/>
          <w:szCs w:val="32"/>
        </w:rPr>
        <w:t>该标准发布后，标准</w:t>
      </w:r>
      <w:r>
        <w:rPr>
          <w:rFonts w:ascii="仿宋_GB2312" w:eastAsia="仿宋_GB2312" w:hAnsi="宋体" w:cs="Times New Roman" w:hint="eastAsia"/>
          <w:noProof/>
          <w:kern w:val="0"/>
          <w:sz w:val="32"/>
          <w:szCs w:val="32"/>
        </w:rPr>
        <w:t>制定、</w:t>
      </w:r>
      <w:r w:rsidRPr="00C65F5D">
        <w:rPr>
          <w:rFonts w:ascii="仿宋_GB2312" w:eastAsia="仿宋_GB2312" w:hAnsi="宋体" w:cs="Times New Roman" w:hint="eastAsia"/>
          <w:noProof/>
          <w:kern w:val="0"/>
          <w:sz w:val="32"/>
          <w:szCs w:val="32"/>
        </w:rPr>
        <w:t>归口单位将组织我省</w:t>
      </w:r>
      <w:r w:rsidR="00BC5219">
        <w:rPr>
          <w:rFonts w:ascii="仿宋_GB2312" w:eastAsia="仿宋_GB2312" w:hAnsi="宋体" w:cs="Times New Roman" w:hint="eastAsia"/>
          <w:noProof/>
          <w:kern w:val="0"/>
          <w:sz w:val="32"/>
          <w:szCs w:val="32"/>
        </w:rPr>
        <w:t>鸡腿菇</w:t>
      </w:r>
      <w:r w:rsidRPr="00C65F5D">
        <w:rPr>
          <w:rFonts w:ascii="仿宋_GB2312" w:eastAsia="仿宋_GB2312" w:hAnsi="宋体" w:cs="Times New Roman" w:hint="eastAsia"/>
          <w:noProof/>
          <w:kern w:val="0"/>
          <w:sz w:val="32"/>
          <w:szCs w:val="32"/>
        </w:rPr>
        <w:t>生产单位对该标准进行学习、实施及相应的培训工作。</w:t>
      </w:r>
      <w:r w:rsidRPr="00C2388B">
        <w:rPr>
          <w:rFonts w:ascii="仿宋_GB2312" w:eastAsia="仿宋_GB2312" w:hAnsi="宋体" w:cs="Times New Roman" w:hint="eastAsia"/>
          <w:noProof/>
          <w:kern w:val="0"/>
          <w:sz w:val="32"/>
          <w:szCs w:val="32"/>
        </w:rPr>
        <w:t>要求熟练撑握</w:t>
      </w:r>
      <w:r w:rsidR="00BC5219">
        <w:rPr>
          <w:rFonts w:ascii="仿宋_GB2312" w:eastAsia="仿宋_GB2312" w:hAnsi="宋体" w:cs="Times New Roman" w:hint="eastAsia"/>
          <w:noProof/>
          <w:kern w:val="0"/>
          <w:sz w:val="32"/>
          <w:szCs w:val="32"/>
        </w:rPr>
        <w:t>鸡腿菇</w:t>
      </w:r>
      <w:r w:rsidR="00B14CC5" w:rsidRPr="00C65F5D">
        <w:rPr>
          <w:rFonts w:ascii="仿宋_GB2312" w:eastAsia="仿宋_GB2312" w:hAnsi="宋体" w:cs="Times New Roman" w:hint="eastAsia"/>
          <w:noProof/>
          <w:kern w:val="0"/>
          <w:sz w:val="32"/>
          <w:szCs w:val="32"/>
        </w:rPr>
        <w:t>生产</w:t>
      </w:r>
      <w:r w:rsidR="00B14CC5">
        <w:rPr>
          <w:rFonts w:ascii="仿宋_GB2312" w:eastAsia="仿宋_GB2312" w:hAnsi="宋体" w:cs="Times New Roman" w:hint="eastAsia"/>
          <w:noProof/>
          <w:kern w:val="0"/>
          <w:sz w:val="32"/>
          <w:szCs w:val="32"/>
        </w:rPr>
        <w:t>技术</w:t>
      </w:r>
      <w:r w:rsidRPr="00C2388B">
        <w:rPr>
          <w:rFonts w:ascii="仿宋_GB2312" w:eastAsia="仿宋_GB2312" w:hAnsi="宋体" w:cs="Times New Roman" w:hint="eastAsia"/>
          <w:noProof/>
          <w:kern w:val="0"/>
          <w:sz w:val="32"/>
          <w:szCs w:val="32"/>
        </w:rPr>
        <w:t>，在</w:t>
      </w:r>
      <w:r w:rsidR="00B14CC5">
        <w:rPr>
          <w:rFonts w:ascii="仿宋_GB2312" w:eastAsia="仿宋_GB2312" w:hAnsi="宋体" w:cs="Times New Roman" w:hint="eastAsia"/>
          <w:noProof/>
          <w:kern w:val="0"/>
          <w:sz w:val="32"/>
          <w:szCs w:val="32"/>
        </w:rPr>
        <w:t>生产</w:t>
      </w:r>
      <w:r w:rsidRPr="00C2388B">
        <w:rPr>
          <w:rFonts w:ascii="仿宋_GB2312" w:eastAsia="仿宋_GB2312" w:hAnsi="宋体" w:cs="Times New Roman" w:hint="eastAsia"/>
          <w:noProof/>
          <w:kern w:val="0"/>
          <w:sz w:val="32"/>
          <w:szCs w:val="32"/>
        </w:rPr>
        <w:t>中能够合理运用相应的</w:t>
      </w:r>
      <w:r w:rsidR="00821131" w:rsidRPr="00821131">
        <w:rPr>
          <w:rFonts w:ascii="仿宋_GB2312" w:eastAsia="仿宋_GB2312" w:hAnsi="宋体" w:cs="Times New Roman" w:hint="eastAsia"/>
          <w:noProof/>
          <w:kern w:val="0"/>
          <w:sz w:val="32"/>
          <w:szCs w:val="32"/>
        </w:rPr>
        <w:t>油菜秸秆为添加料层架栽培鸡腿菇</w:t>
      </w:r>
      <w:r w:rsidR="00B14CC5">
        <w:rPr>
          <w:rFonts w:ascii="仿宋_GB2312" w:eastAsia="仿宋_GB2312" w:hAnsi="宋体" w:cs="Times New Roman" w:hint="eastAsia"/>
          <w:noProof/>
          <w:kern w:val="0"/>
          <w:sz w:val="32"/>
          <w:szCs w:val="32"/>
        </w:rPr>
        <w:t>生产技术</w:t>
      </w:r>
      <w:r w:rsidRPr="00C2388B">
        <w:rPr>
          <w:rFonts w:ascii="仿宋_GB2312" w:eastAsia="仿宋_GB2312" w:hAnsi="宋体" w:cs="Times New Roman" w:hint="eastAsia"/>
          <w:noProof/>
          <w:kern w:val="0"/>
          <w:sz w:val="32"/>
          <w:szCs w:val="32"/>
        </w:rPr>
        <w:t>规范及配套的相关技术。</w:t>
      </w:r>
    </w:p>
    <w:p w:rsidR="00D85751" w:rsidRDefault="00D85751" w:rsidP="00D85751">
      <w:pPr>
        <w:spacing w:line="360" w:lineRule="auto"/>
        <w:ind w:firstLineChars="200" w:firstLine="640"/>
        <w:rPr>
          <w:rFonts w:ascii="楷体_GB2312" w:eastAsia="楷体_GB2312" w:hAnsi="Times New Roman" w:cs="Times New Roman"/>
          <w:sz w:val="32"/>
          <w:szCs w:val="32"/>
        </w:rPr>
      </w:pPr>
      <w:r w:rsidRPr="006673C5">
        <w:rPr>
          <w:rFonts w:ascii="楷体_GB2312" w:eastAsia="楷体_GB2312" w:hAnsi="Times New Roman" w:cs="Times New Roman" w:hint="eastAsia"/>
          <w:sz w:val="32"/>
          <w:szCs w:val="32"/>
        </w:rPr>
        <w:lastRenderedPageBreak/>
        <w:t>（二）管理措施</w:t>
      </w:r>
    </w:p>
    <w:p w:rsidR="00821131" w:rsidRDefault="00D85751" w:rsidP="00D85751">
      <w:pPr>
        <w:spacing w:line="360" w:lineRule="auto"/>
        <w:ind w:firstLineChars="200" w:firstLine="640"/>
        <w:rPr>
          <w:rFonts w:ascii="仿宋_GB2312" w:eastAsia="仿宋_GB2312" w:hAnsi="宋体" w:cs="Times New Roman"/>
          <w:noProof/>
          <w:kern w:val="0"/>
          <w:sz w:val="32"/>
          <w:szCs w:val="32"/>
        </w:rPr>
      </w:pPr>
      <w:r w:rsidRPr="002922C6">
        <w:rPr>
          <w:rFonts w:ascii="仿宋_GB2312" w:eastAsia="仿宋_GB2312" w:hAnsi="宋体" w:cs="Times New Roman" w:hint="eastAsia"/>
          <w:noProof/>
          <w:kern w:val="0"/>
          <w:sz w:val="32"/>
          <w:szCs w:val="32"/>
        </w:rPr>
        <w:t>在</w:t>
      </w:r>
      <w:r w:rsidR="00BC5219">
        <w:rPr>
          <w:rFonts w:ascii="仿宋_GB2312" w:eastAsia="仿宋_GB2312" w:hAnsi="宋体" w:cs="Times New Roman" w:hint="eastAsia"/>
          <w:noProof/>
          <w:kern w:val="0"/>
          <w:sz w:val="32"/>
          <w:szCs w:val="32"/>
        </w:rPr>
        <w:t>鸡腿菇</w:t>
      </w:r>
      <w:r w:rsidR="00B14CC5">
        <w:rPr>
          <w:rFonts w:ascii="仿宋_GB2312" w:eastAsia="仿宋_GB2312" w:hAnsi="宋体" w:cs="Times New Roman" w:hint="eastAsia"/>
          <w:noProof/>
          <w:kern w:val="0"/>
          <w:sz w:val="32"/>
          <w:szCs w:val="32"/>
        </w:rPr>
        <w:t>生产</w:t>
      </w:r>
      <w:r w:rsidRPr="002922C6">
        <w:rPr>
          <w:rFonts w:ascii="仿宋_GB2312" w:eastAsia="仿宋_GB2312" w:hAnsi="宋体" w:cs="Times New Roman" w:hint="eastAsia"/>
          <w:noProof/>
          <w:kern w:val="0"/>
          <w:sz w:val="32"/>
          <w:szCs w:val="32"/>
        </w:rPr>
        <w:t>过程中严格遵循</w:t>
      </w:r>
      <w:bookmarkStart w:id="40" w:name="OLE_LINK87"/>
      <w:r w:rsidR="00821131">
        <w:rPr>
          <w:rFonts w:ascii="Times New Roman" w:eastAsia="仿宋_GB2312" w:hAnsi="Times New Roman" w:cs="Times New Roman" w:hint="eastAsia"/>
          <w:noProof/>
          <w:kern w:val="0"/>
          <w:sz w:val="32"/>
          <w:szCs w:val="32"/>
        </w:rPr>
        <w:t>油菜秸秆为添加料层架栽培鸡腿菇</w:t>
      </w:r>
      <w:bookmarkEnd w:id="40"/>
      <w:r w:rsidR="00821131">
        <w:rPr>
          <w:rFonts w:ascii="Times New Roman" w:eastAsia="仿宋_GB2312" w:hAnsi="Times New Roman" w:cs="Times New Roman" w:hint="eastAsia"/>
          <w:noProof/>
          <w:kern w:val="0"/>
          <w:sz w:val="32"/>
          <w:szCs w:val="32"/>
        </w:rPr>
        <w:t>技术规范</w:t>
      </w:r>
      <w:r w:rsidRPr="002922C6">
        <w:rPr>
          <w:rFonts w:ascii="仿宋_GB2312" w:eastAsia="仿宋_GB2312" w:hAnsi="宋体" w:cs="Times New Roman" w:hint="eastAsia"/>
          <w:noProof/>
          <w:kern w:val="0"/>
          <w:sz w:val="32"/>
          <w:szCs w:val="32"/>
        </w:rPr>
        <w:t>，在病虫害防治上，坚持预防为主，综合防治，优先采用农业防治、物理防治、生物防治、科学合理的使用化学防治</w:t>
      </w:r>
      <w:r>
        <w:rPr>
          <w:rFonts w:ascii="仿宋_GB2312" w:eastAsia="仿宋_GB2312" w:hAnsi="宋体" w:cs="Times New Roman" w:hint="eastAsia"/>
          <w:noProof/>
          <w:kern w:val="0"/>
          <w:sz w:val="32"/>
          <w:szCs w:val="32"/>
        </w:rPr>
        <w:t>；</w:t>
      </w:r>
      <w:r w:rsidR="00BC5219">
        <w:rPr>
          <w:rFonts w:ascii="仿宋_GB2312" w:eastAsia="仿宋_GB2312" w:hAnsi="宋体" w:cs="Times New Roman" w:hint="eastAsia"/>
          <w:noProof/>
          <w:kern w:val="0"/>
          <w:sz w:val="32"/>
          <w:szCs w:val="32"/>
        </w:rPr>
        <w:t>鸡腿菇</w:t>
      </w:r>
      <w:r w:rsidR="00BC5219" w:rsidRPr="00BC5219">
        <w:rPr>
          <w:rFonts w:ascii="仿宋_GB2312" w:eastAsia="仿宋_GB2312" w:hAnsi="宋体" w:cs="Times New Roman" w:hint="eastAsia"/>
          <w:noProof/>
          <w:kern w:val="0"/>
          <w:sz w:val="32"/>
          <w:szCs w:val="32"/>
        </w:rPr>
        <w:t>生产技术规范</w:t>
      </w:r>
      <w:r w:rsidRPr="002922C6">
        <w:rPr>
          <w:rFonts w:ascii="仿宋_GB2312" w:eastAsia="仿宋_GB2312" w:hAnsi="宋体" w:cs="Times New Roman" w:hint="eastAsia"/>
          <w:noProof/>
          <w:kern w:val="0"/>
          <w:sz w:val="32"/>
          <w:szCs w:val="32"/>
        </w:rPr>
        <w:t>要符合</w:t>
      </w:r>
      <w:r w:rsidR="00BC5219" w:rsidRPr="00BC5219">
        <w:rPr>
          <w:rFonts w:ascii="仿宋_GB2312" w:eastAsia="仿宋_GB2312" w:hAnsi="宋体" w:cs="Times New Roman"/>
          <w:noProof/>
          <w:kern w:val="0"/>
          <w:sz w:val="32"/>
          <w:szCs w:val="32"/>
        </w:rPr>
        <w:t>NY/T 2375</w:t>
      </w:r>
      <w:r w:rsidRPr="002922C6">
        <w:rPr>
          <w:rFonts w:ascii="仿宋_GB2312" w:eastAsia="仿宋_GB2312" w:hAnsi="宋体" w:cs="Times New Roman" w:hint="eastAsia"/>
          <w:noProof/>
          <w:kern w:val="0"/>
          <w:sz w:val="32"/>
          <w:szCs w:val="32"/>
        </w:rPr>
        <w:t>要求，农药的使用要符合</w:t>
      </w:r>
      <w:r w:rsidR="00821131" w:rsidRPr="00821131">
        <w:rPr>
          <w:rFonts w:ascii="仿宋_GB2312" w:eastAsia="仿宋_GB2312" w:hAnsi="宋体" w:cs="Times New Roman" w:hint="eastAsia"/>
          <w:noProof/>
          <w:kern w:val="0"/>
          <w:sz w:val="32"/>
          <w:szCs w:val="32"/>
        </w:rPr>
        <w:t>GB/T 8321.5、GB/T 8321.7和GB/T 8321.10要求。出菇期间，不得使用任何化学药剂防治病虫害，出菇间隙可根据病虫害发生情况，选择高效低毒药剂，局部、少量施用</w:t>
      </w:r>
      <w:r w:rsidR="00821131">
        <w:rPr>
          <w:rFonts w:ascii="仿宋_GB2312" w:eastAsia="仿宋_GB2312" w:hAnsi="宋体" w:cs="Times New Roman" w:hint="eastAsia"/>
          <w:noProof/>
          <w:kern w:val="0"/>
          <w:sz w:val="32"/>
          <w:szCs w:val="32"/>
        </w:rPr>
        <w:t>.</w:t>
      </w:r>
    </w:p>
    <w:p w:rsidR="00D85751" w:rsidRPr="006673C5" w:rsidRDefault="00D85751" w:rsidP="00D85751">
      <w:pPr>
        <w:spacing w:line="360" w:lineRule="auto"/>
        <w:ind w:firstLineChars="200" w:firstLine="640"/>
        <w:rPr>
          <w:rFonts w:ascii="楷体_GB2312" w:eastAsia="楷体_GB2312" w:hAnsi="Times New Roman" w:cs="Times New Roman"/>
          <w:sz w:val="32"/>
          <w:szCs w:val="32"/>
        </w:rPr>
      </w:pPr>
      <w:r w:rsidRPr="006673C5">
        <w:rPr>
          <w:rFonts w:ascii="楷体_GB2312" w:eastAsia="楷体_GB2312" w:hAnsi="Times New Roman" w:cs="Times New Roman" w:hint="eastAsia"/>
          <w:sz w:val="32"/>
          <w:szCs w:val="32"/>
        </w:rPr>
        <w:t>（三）建议</w:t>
      </w:r>
    </w:p>
    <w:p w:rsidR="00D85751" w:rsidRPr="002D7845" w:rsidRDefault="00D85751" w:rsidP="00D85751">
      <w:pPr>
        <w:spacing w:line="360" w:lineRule="auto"/>
        <w:ind w:firstLineChars="200" w:firstLine="640"/>
        <w:rPr>
          <w:rFonts w:ascii="Times New Roman" w:eastAsia="仿宋_GB2312" w:hAnsi="Times New Roman" w:cs="Times New Roman"/>
          <w:noProof/>
          <w:kern w:val="0"/>
          <w:sz w:val="32"/>
          <w:szCs w:val="32"/>
        </w:rPr>
      </w:pPr>
      <w:r w:rsidRPr="006673C5">
        <w:rPr>
          <w:rFonts w:ascii="仿宋_GB2312" w:eastAsia="仿宋_GB2312" w:hAnsi="宋体" w:cs="Times New Roman" w:hint="eastAsia"/>
          <w:noProof/>
          <w:kern w:val="0"/>
          <w:sz w:val="32"/>
          <w:szCs w:val="32"/>
        </w:rPr>
        <w:t>由于本标准各项指标的确定是在国家现有相关标准的基础上，以规范</w:t>
      </w:r>
      <w:r w:rsidR="00821131">
        <w:rPr>
          <w:rFonts w:ascii="Times New Roman" w:eastAsia="仿宋_GB2312" w:hAnsi="Times New Roman" w:cs="Times New Roman" w:hint="eastAsia"/>
          <w:noProof/>
          <w:kern w:val="0"/>
          <w:sz w:val="32"/>
          <w:szCs w:val="32"/>
        </w:rPr>
        <w:t>油菜秸秆为添加料层架栽培鸡腿菇</w:t>
      </w:r>
      <w:r w:rsidR="00B14CC5">
        <w:rPr>
          <w:rFonts w:ascii="仿宋_GB2312" w:eastAsia="仿宋_GB2312" w:hAnsi="宋体" w:cs="Times New Roman" w:hint="eastAsia"/>
          <w:noProof/>
          <w:kern w:val="0"/>
          <w:sz w:val="32"/>
          <w:szCs w:val="32"/>
        </w:rPr>
        <w:t>生产</w:t>
      </w:r>
      <w:r>
        <w:rPr>
          <w:rFonts w:ascii="仿宋_GB2312" w:eastAsia="仿宋_GB2312" w:hAnsi="宋体" w:cs="Times New Roman" w:hint="eastAsia"/>
          <w:noProof/>
          <w:kern w:val="0"/>
          <w:sz w:val="32"/>
          <w:szCs w:val="32"/>
        </w:rPr>
        <w:t>技术</w:t>
      </w:r>
      <w:r w:rsidRPr="006673C5">
        <w:rPr>
          <w:rFonts w:ascii="仿宋_GB2312" w:eastAsia="仿宋_GB2312" w:hAnsi="宋体" w:cs="Times New Roman" w:hint="eastAsia"/>
          <w:noProof/>
          <w:kern w:val="0"/>
          <w:sz w:val="32"/>
          <w:szCs w:val="32"/>
        </w:rPr>
        <w:t>为重点，主要数据经过试验的各项数据分析和验证后提出的，因此本标准具有严密的科学性、又具有较强的可操作性，用于指导和规范</w:t>
      </w:r>
      <w:r w:rsidR="00821131">
        <w:rPr>
          <w:rFonts w:ascii="Times New Roman" w:eastAsia="仿宋_GB2312" w:hAnsi="Times New Roman" w:cs="Times New Roman" w:hint="eastAsia"/>
          <w:noProof/>
          <w:kern w:val="0"/>
          <w:sz w:val="32"/>
          <w:szCs w:val="32"/>
        </w:rPr>
        <w:t>油菜秸秆为添加料层架栽培鸡腿菇</w:t>
      </w:r>
      <w:r w:rsidRPr="006673C5">
        <w:rPr>
          <w:rFonts w:ascii="仿宋_GB2312" w:eastAsia="仿宋_GB2312" w:hAnsi="宋体" w:cs="Times New Roman" w:hint="eastAsia"/>
          <w:noProof/>
          <w:kern w:val="0"/>
          <w:sz w:val="32"/>
          <w:szCs w:val="32"/>
        </w:rPr>
        <w:t>的</w:t>
      </w:r>
      <w:r>
        <w:rPr>
          <w:rFonts w:ascii="仿宋_GB2312" w:eastAsia="仿宋_GB2312" w:hAnsi="宋体" w:cs="Times New Roman" w:hint="eastAsia"/>
          <w:noProof/>
          <w:kern w:val="0"/>
          <w:sz w:val="32"/>
          <w:szCs w:val="32"/>
        </w:rPr>
        <w:t>高效</w:t>
      </w:r>
      <w:r w:rsidR="00B14CC5">
        <w:rPr>
          <w:rFonts w:ascii="仿宋_GB2312" w:eastAsia="仿宋_GB2312" w:hAnsi="宋体" w:cs="Times New Roman" w:hint="eastAsia"/>
          <w:noProof/>
          <w:kern w:val="0"/>
          <w:sz w:val="32"/>
          <w:szCs w:val="32"/>
        </w:rPr>
        <w:t>生产</w:t>
      </w:r>
      <w:r>
        <w:rPr>
          <w:rFonts w:ascii="仿宋_GB2312" w:eastAsia="仿宋_GB2312" w:hAnsi="宋体" w:cs="Times New Roman" w:hint="eastAsia"/>
          <w:noProof/>
          <w:kern w:val="0"/>
          <w:sz w:val="32"/>
          <w:szCs w:val="32"/>
        </w:rPr>
        <w:t>。</w:t>
      </w:r>
    </w:p>
    <w:p w:rsidR="00AC6C0B" w:rsidRPr="002D7845" w:rsidRDefault="00AC6C0B" w:rsidP="00D85751">
      <w:pPr>
        <w:spacing w:line="360" w:lineRule="auto"/>
        <w:ind w:firstLineChars="200" w:firstLine="640"/>
        <w:rPr>
          <w:rFonts w:ascii="Times New Roman" w:eastAsia="黑体" w:hAnsi="Times New Roman" w:cs="Times New Roman"/>
          <w:sz w:val="32"/>
          <w:szCs w:val="32"/>
        </w:rPr>
      </w:pPr>
      <w:r w:rsidRPr="002D7845">
        <w:rPr>
          <w:rFonts w:ascii="Times New Roman" w:eastAsia="黑体" w:hAnsi="Times New Roman" w:cs="Times New Roman" w:hint="eastAsia"/>
          <w:sz w:val="32"/>
          <w:szCs w:val="32"/>
        </w:rPr>
        <w:t>八、预期的经济、社会效益及其他应说明的事项</w:t>
      </w:r>
    </w:p>
    <w:p w:rsidR="007011DD" w:rsidRDefault="007011DD" w:rsidP="007011DD">
      <w:pPr>
        <w:spacing w:line="360" w:lineRule="auto"/>
        <w:ind w:firstLineChars="200" w:firstLine="640"/>
        <w:rPr>
          <w:rFonts w:ascii="Times New Roman" w:eastAsia="仿宋_GB2312" w:hAnsi="Times New Roman" w:cs="Times New Roman"/>
          <w:noProof/>
          <w:kern w:val="0"/>
          <w:sz w:val="32"/>
          <w:szCs w:val="32"/>
        </w:rPr>
      </w:pPr>
      <w:r w:rsidRPr="007011DD">
        <w:rPr>
          <w:rFonts w:ascii="Times New Roman" w:eastAsia="仿宋_GB2312" w:hAnsi="Times New Roman" w:cs="Times New Roman" w:hint="eastAsia"/>
          <w:noProof/>
          <w:kern w:val="0"/>
          <w:sz w:val="32"/>
          <w:szCs w:val="32"/>
        </w:rPr>
        <w:t>我省秸秆资源丰富，但是利用率不高，部分被焚烧，由此造成了大气的污染和资源的浪费。通过项目的实施，解决农作物秸秆资源化利用问题，推进农作物秸秆肥料化、原料化综合利用，加快形成绿色生产方式，持续推动再生资源回收利用，畅通种养循环路径，发展循环农牧业。</w:t>
      </w:r>
    </w:p>
    <w:p w:rsidR="007011DD" w:rsidRDefault="007011DD" w:rsidP="007011DD">
      <w:pPr>
        <w:spacing w:line="360" w:lineRule="auto"/>
        <w:ind w:firstLineChars="200" w:firstLine="640"/>
        <w:rPr>
          <w:rFonts w:ascii="Times New Roman" w:eastAsia="仿宋_GB2312" w:hAnsi="Times New Roman" w:cs="Times New Roman"/>
          <w:noProof/>
          <w:kern w:val="0"/>
          <w:sz w:val="32"/>
          <w:szCs w:val="32"/>
        </w:rPr>
      </w:pPr>
      <w:r w:rsidRPr="007011DD">
        <w:rPr>
          <w:rFonts w:ascii="Times New Roman" w:eastAsia="仿宋_GB2312" w:hAnsi="Times New Roman" w:cs="Times New Roman" w:hint="eastAsia"/>
          <w:noProof/>
          <w:kern w:val="0"/>
          <w:sz w:val="32"/>
          <w:szCs w:val="32"/>
        </w:rPr>
        <w:lastRenderedPageBreak/>
        <w:t>利用农业秸秆废弃物栽培食用菌，且生产鸡腿菇后的菌渣还是难得的优质有机肥，可以直接还田，而且无污染、无危害，能够改善土壤的微环境，提高土壤质量。</w:t>
      </w:r>
    </w:p>
    <w:p w:rsidR="00276CA8" w:rsidRDefault="007011DD" w:rsidP="007011DD">
      <w:pPr>
        <w:spacing w:line="360" w:lineRule="auto"/>
        <w:ind w:firstLineChars="200" w:firstLine="640"/>
        <w:rPr>
          <w:rFonts w:ascii="Times New Roman" w:eastAsia="仿宋_GB2312" w:hAnsi="Times New Roman" w:cs="Times New Roman"/>
          <w:noProof/>
          <w:kern w:val="0"/>
          <w:sz w:val="32"/>
          <w:szCs w:val="32"/>
        </w:rPr>
      </w:pPr>
      <w:r w:rsidRPr="007011DD">
        <w:rPr>
          <w:rFonts w:ascii="Times New Roman" w:eastAsia="仿宋_GB2312" w:hAnsi="Times New Roman" w:cs="Times New Roman" w:hint="eastAsia"/>
          <w:noProof/>
          <w:kern w:val="0"/>
          <w:sz w:val="32"/>
          <w:szCs w:val="32"/>
        </w:rPr>
        <w:t>在青海省实农作物秸秆基质化栽培食用菌，加快食用菌产业高质量发展步伐，助推绿色有机农畜产品输出地打造和乡村产业发展，促进全省食用菌产业高质高效发展，是青海省打造绿色有机农畜产品输出地的必然要求。</w:t>
      </w:r>
    </w:p>
    <w:p w:rsidR="00065A9B" w:rsidRDefault="00065A9B" w:rsidP="00AC6C0B">
      <w:pPr>
        <w:jc w:val="right"/>
        <w:rPr>
          <w:rFonts w:ascii="Times New Roman" w:eastAsia="仿宋_GB2312" w:hAnsi="Times New Roman" w:cs="Times New Roman"/>
          <w:noProof/>
          <w:kern w:val="0"/>
          <w:sz w:val="32"/>
          <w:szCs w:val="32"/>
        </w:rPr>
      </w:pPr>
    </w:p>
    <w:p w:rsidR="00065A9B" w:rsidRDefault="00065A9B" w:rsidP="00AC6C0B">
      <w:pPr>
        <w:jc w:val="right"/>
        <w:rPr>
          <w:rFonts w:ascii="Times New Roman" w:eastAsia="仿宋_GB2312" w:hAnsi="Times New Roman" w:cs="Times New Roman"/>
          <w:noProof/>
          <w:kern w:val="0"/>
          <w:sz w:val="32"/>
          <w:szCs w:val="32"/>
        </w:rPr>
      </w:pPr>
    </w:p>
    <w:p w:rsidR="00065A9B" w:rsidRDefault="00065A9B" w:rsidP="00AC6C0B">
      <w:pPr>
        <w:jc w:val="right"/>
        <w:rPr>
          <w:rFonts w:ascii="Times New Roman" w:eastAsia="仿宋_GB2312" w:hAnsi="Times New Roman" w:cs="Times New Roman"/>
          <w:noProof/>
          <w:kern w:val="0"/>
          <w:sz w:val="32"/>
          <w:szCs w:val="32"/>
        </w:rPr>
      </w:pPr>
    </w:p>
    <w:p w:rsidR="00065A9B" w:rsidRDefault="00065A9B" w:rsidP="00AC6C0B">
      <w:pPr>
        <w:jc w:val="right"/>
        <w:rPr>
          <w:rFonts w:ascii="Times New Roman" w:eastAsia="仿宋_GB2312" w:hAnsi="Times New Roman" w:cs="Times New Roman"/>
          <w:noProof/>
          <w:kern w:val="0"/>
          <w:sz w:val="32"/>
          <w:szCs w:val="32"/>
        </w:rPr>
      </w:pPr>
    </w:p>
    <w:p w:rsidR="00065A9B" w:rsidRDefault="00065A9B" w:rsidP="00AC6C0B">
      <w:pPr>
        <w:jc w:val="right"/>
        <w:rPr>
          <w:rFonts w:ascii="Times New Roman" w:eastAsia="仿宋_GB2312" w:hAnsi="Times New Roman" w:cs="Times New Roman"/>
          <w:noProof/>
          <w:kern w:val="0"/>
          <w:sz w:val="32"/>
          <w:szCs w:val="32"/>
        </w:rPr>
      </w:pPr>
    </w:p>
    <w:p w:rsidR="00EC27AA" w:rsidRDefault="00AC6C0B" w:rsidP="00821131">
      <w:pPr>
        <w:ind w:right="640" w:firstLineChars="350" w:firstLine="1120"/>
        <w:rPr>
          <w:rFonts w:ascii="Times New Roman" w:eastAsia="仿宋_GB2312" w:hAnsi="Times New Roman" w:cs="Times New Roman"/>
          <w:noProof/>
          <w:kern w:val="0"/>
          <w:sz w:val="32"/>
          <w:szCs w:val="32"/>
        </w:rPr>
      </w:pPr>
      <w:r w:rsidRPr="002D7845">
        <w:rPr>
          <w:rFonts w:ascii="Times New Roman" w:eastAsia="仿宋_GB2312" w:hAnsi="Times New Roman" w:cs="Times New Roman" w:hint="eastAsia"/>
          <w:noProof/>
          <w:kern w:val="0"/>
          <w:sz w:val="32"/>
          <w:szCs w:val="32"/>
        </w:rPr>
        <w:t>《</w:t>
      </w:r>
      <w:bookmarkStart w:id="41" w:name="OLE_LINK50"/>
      <w:bookmarkStart w:id="42" w:name="OLE_LINK51"/>
      <w:r w:rsidR="00EC27AA" w:rsidRPr="00EC27AA">
        <w:rPr>
          <w:rFonts w:ascii="Times New Roman" w:eastAsia="仿宋_GB2312" w:hAnsi="Times New Roman" w:cs="Times New Roman" w:hint="eastAsia"/>
          <w:noProof/>
          <w:kern w:val="0"/>
          <w:sz w:val="32"/>
          <w:szCs w:val="32"/>
        </w:rPr>
        <w:t>油菜秸秆为添加料层架栽培鸡腿菇技术规范</w:t>
      </w:r>
      <w:bookmarkEnd w:id="41"/>
      <w:bookmarkEnd w:id="42"/>
      <w:r w:rsidRPr="002D7845">
        <w:rPr>
          <w:rFonts w:ascii="Times New Roman" w:eastAsia="仿宋_GB2312" w:hAnsi="Times New Roman" w:cs="Times New Roman" w:hint="eastAsia"/>
          <w:noProof/>
          <w:kern w:val="0"/>
          <w:sz w:val="32"/>
          <w:szCs w:val="32"/>
        </w:rPr>
        <w:t>》</w:t>
      </w:r>
    </w:p>
    <w:p w:rsidR="00AC6C0B" w:rsidRPr="002D7845" w:rsidRDefault="00AC6C0B" w:rsidP="00EC27AA">
      <w:pPr>
        <w:ind w:right="640" w:firstLineChars="1100" w:firstLine="3520"/>
        <w:rPr>
          <w:rFonts w:ascii="Times New Roman" w:eastAsia="仿宋_GB2312" w:hAnsi="Times New Roman" w:cs="Times New Roman"/>
          <w:noProof/>
          <w:kern w:val="0"/>
          <w:sz w:val="32"/>
          <w:szCs w:val="32"/>
        </w:rPr>
      </w:pPr>
      <w:r w:rsidRPr="002D7845">
        <w:rPr>
          <w:rFonts w:ascii="Times New Roman" w:eastAsia="仿宋_GB2312" w:hAnsi="Times New Roman" w:cs="Times New Roman" w:hint="eastAsia"/>
          <w:noProof/>
          <w:kern w:val="0"/>
          <w:sz w:val="32"/>
          <w:szCs w:val="32"/>
        </w:rPr>
        <w:t>标准起草小组</w:t>
      </w:r>
    </w:p>
    <w:p w:rsidR="00AC6C0B" w:rsidRDefault="00AC6C0B" w:rsidP="00D543C6">
      <w:pPr>
        <w:jc w:val="right"/>
        <w:rPr>
          <w:rFonts w:ascii="Times New Roman" w:eastAsia="仿宋_GB2312" w:hAnsi="Times New Roman" w:cs="Times New Roman"/>
          <w:noProof/>
          <w:kern w:val="0"/>
          <w:sz w:val="32"/>
          <w:szCs w:val="32"/>
        </w:rPr>
      </w:pPr>
      <w:r w:rsidRPr="002D7845">
        <w:rPr>
          <w:rFonts w:ascii="Times New Roman" w:eastAsia="宋体" w:hAnsi="Times New Roman" w:cs="Times New Roman" w:hint="eastAsia"/>
          <w:szCs w:val="24"/>
        </w:rPr>
        <w:t xml:space="preserve">                            </w:t>
      </w:r>
      <w:r w:rsidRPr="002D7845">
        <w:rPr>
          <w:rFonts w:ascii="Times New Roman" w:eastAsia="仿宋_GB2312" w:hAnsi="Times New Roman" w:cs="Times New Roman" w:hint="eastAsia"/>
          <w:sz w:val="32"/>
          <w:szCs w:val="32"/>
        </w:rPr>
        <w:t>二〇二</w:t>
      </w:r>
      <w:r w:rsidR="00DB3016">
        <w:rPr>
          <w:rFonts w:ascii="Times New Roman" w:eastAsia="仿宋_GB2312" w:hAnsi="Times New Roman" w:cs="Times New Roman" w:hint="eastAsia"/>
          <w:sz w:val="32"/>
          <w:szCs w:val="32"/>
        </w:rPr>
        <w:t>五</w:t>
      </w:r>
      <w:r w:rsidRPr="002D7845">
        <w:rPr>
          <w:rFonts w:ascii="Times New Roman" w:eastAsia="仿宋_GB2312" w:hAnsi="Times New Roman" w:cs="Times New Roman" w:hint="eastAsia"/>
          <w:sz w:val="32"/>
          <w:szCs w:val="32"/>
        </w:rPr>
        <w:t>年</w:t>
      </w:r>
      <w:r w:rsidR="00821131">
        <w:rPr>
          <w:rFonts w:ascii="Times New Roman" w:eastAsia="仿宋_GB2312" w:hAnsi="Times New Roman" w:cs="Times New Roman" w:hint="eastAsia"/>
          <w:sz w:val="32"/>
          <w:szCs w:val="32"/>
        </w:rPr>
        <w:t>十一</w:t>
      </w:r>
      <w:r w:rsidRPr="002D7845">
        <w:rPr>
          <w:rFonts w:ascii="Times New Roman" w:eastAsia="仿宋_GB2312" w:hAnsi="Times New Roman" w:cs="Times New Roman" w:hint="eastAsia"/>
          <w:sz w:val="32"/>
          <w:szCs w:val="32"/>
        </w:rPr>
        <w:t>月</w:t>
      </w:r>
    </w:p>
    <w:p w:rsidR="00315E31" w:rsidRDefault="00315E31" w:rsidP="00AC6C0B">
      <w:pPr>
        <w:spacing w:line="300" w:lineRule="auto"/>
        <w:ind w:firstLineChars="200" w:firstLine="640"/>
        <w:rPr>
          <w:rFonts w:ascii="Times New Roman" w:eastAsia="仿宋_GB2312" w:hAnsi="Times New Roman" w:cs="Times New Roman"/>
          <w:noProof/>
          <w:kern w:val="0"/>
          <w:sz w:val="32"/>
          <w:szCs w:val="32"/>
        </w:rPr>
        <w:sectPr w:rsidR="00315E31" w:rsidSect="00276CA8">
          <w:pgSz w:w="11906" w:h="16838"/>
          <w:pgMar w:top="1440" w:right="1797" w:bottom="1440" w:left="1797" w:header="851" w:footer="992" w:gutter="0"/>
          <w:cols w:space="425"/>
          <w:docGrid w:type="linesAndChars" w:linePitch="312"/>
        </w:sectPr>
      </w:pPr>
    </w:p>
    <w:p w:rsidR="00315E31" w:rsidRDefault="00315E31" w:rsidP="00315E31">
      <w:pPr>
        <w:jc w:val="left"/>
        <w:rPr>
          <w:rFonts w:ascii="黑体" w:eastAsia="黑体" w:hAnsi="黑体"/>
          <w:sz w:val="36"/>
          <w:szCs w:val="36"/>
        </w:rPr>
      </w:pPr>
      <w:r>
        <w:rPr>
          <w:rFonts w:ascii="仿宋" w:eastAsia="仿宋" w:hAnsi="仿宋" w:cs="仿宋" w:hint="eastAsia"/>
          <w:sz w:val="32"/>
          <w:szCs w:val="32"/>
        </w:rPr>
        <w:lastRenderedPageBreak/>
        <w:t>附件1：</w:t>
      </w:r>
    </w:p>
    <w:p w:rsidR="00315E31" w:rsidRDefault="00DE5BD7" w:rsidP="00315E31">
      <w:pPr>
        <w:pStyle w:val="a"/>
        <w:numPr>
          <w:ilvl w:val="0"/>
          <w:numId w:val="0"/>
        </w:numPr>
        <w:spacing w:before="156" w:after="156"/>
        <w:rPr>
          <w:rFonts w:ascii="方正小标宋简体" w:eastAsia="方正小标宋简体"/>
          <w:sz w:val="36"/>
          <w:szCs w:val="36"/>
        </w:rPr>
      </w:pPr>
      <w:r w:rsidRPr="00DE5BD7">
        <w:rPr>
          <w:rFonts w:ascii="方正小标宋简体" w:eastAsia="方正小标宋简体" w:hint="eastAsia"/>
          <w:sz w:val="36"/>
          <w:szCs w:val="36"/>
        </w:rPr>
        <w:t>《</w:t>
      </w:r>
      <w:r w:rsidR="00821131" w:rsidRPr="00821131">
        <w:rPr>
          <w:rFonts w:ascii="方正小标宋简体" w:eastAsia="方正小标宋简体" w:hint="eastAsia"/>
          <w:sz w:val="36"/>
          <w:szCs w:val="36"/>
        </w:rPr>
        <w:t>油菜秸秆为添加料层架栽培鸡腿菇</w:t>
      </w:r>
      <w:r w:rsidR="00821131">
        <w:rPr>
          <w:rFonts w:ascii="方正小标宋简体" w:eastAsia="方正小标宋简体" w:hint="eastAsia"/>
          <w:sz w:val="36"/>
          <w:szCs w:val="36"/>
        </w:rPr>
        <w:t>技术规范</w:t>
      </w:r>
      <w:r w:rsidRPr="00DE5BD7">
        <w:rPr>
          <w:rFonts w:ascii="方正小标宋简体" w:eastAsia="方正小标宋简体" w:hint="eastAsia"/>
          <w:sz w:val="36"/>
          <w:szCs w:val="36"/>
        </w:rPr>
        <w:t>》</w:t>
      </w:r>
      <w:r w:rsidR="00BC5219">
        <w:rPr>
          <w:rFonts w:ascii="方正小标宋简体" w:eastAsia="方正小标宋简体" w:hint="eastAsia"/>
          <w:sz w:val="36"/>
          <w:szCs w:val="36"/>
        </w:rPr>
        <w:t>团体标准</w:t>
      </w:r>
      <w:r w:rsidR="003A58C0">
        <w:rPr>
          <w:rFonts w:ascii="方正小标宋简体" w:eastAsia="方正小标宋简体" w:hint="eastAsia"/>
          <w:sz w:val="36"/>
          <w:szCs w:val="36"/>
        </w:rPr>
        <w:t>征求意见</w:t>
      </w:r>
      <w:r w:rsidRPr="00DE5BD7">
        <w:rPr>
          <w:rFonts w:ascii="方正小标宋简体" w:eastAsia="方正小标宋简体" w:hint="eastAsia"/>
          <w:sz w:val="36"/>
          <w:szCs w:val="36"/>
        </w:rPr>
        <w:t>汇总</w:t>
      </w:r>
      <w:r w:rsidR="0060415C">
        <w:rPr>
          <w:rFonts w:ascii="方正小标宋简体" w:eastAsia="方正小标宋简体" w:hint="eastAsia"/>
          <w:sz w:val="36"/>
          <w:szCs w:val="36"/>
        </w:rPr>
        <w:t>处理</w:t>
      </w:r>
      <w:r>
        <w:rPr>
          <w:rFonts w:ascii="方正小标宋简体" w:eastAsia="方正小标宋简体" w:hint="eastAsia"/>
          <w:sz w:val="36"/>
          <w:szCs w:val="36"/>
        </w:rPr>
        <w:t>表</w:t>
      </w:r>
    </w:p>
    <w:p w:rsidR="00315E31" w:rsidRDefault="00315E31" w:rsidP="00315E31">
      <w:pPr>
        <w:tabs>
          <w:tab w:val="left" w:pos="5295"/>
        </w:tabs>
        <w:spacing w:line="360" w:lineRule="auto"/>
        <w:jc w:val="left"/>
      </w:pPr>
      <w:r>
        <w:rPr>
          <w:rFonts w:ascii="楷体" w:eastAsia="楷体" w:hAnsi="楷体" w:hint="eastAsia"/>
          <w:sz w:val="32"/>
          <w:szCs w:val="32"/>
        </w:rPr>
        <w:t>负责起草单位：青海省农林科学院</w:t>
      </w:r>
    </w:p>
    <w:tbl>
      <w:tblPr>
        <w:tblW w:w="5021"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9"/>
        <w:gridCol w:w="1273"/>
        <w:gridCol w:w="6380"/>
        <w:gridCol w:w="3826"/>
        <w:gridCol w:w="1936"/>
      </w:tblGrid>
      <w:tr w:rsidR="00F94ACE" w:rsidTr="00F94ACE">
        <w:trPr>
          <w:trHeight w:val="518"/>
        </w:trPr>
        <w:tc>
          <w:tcPr>
            <w:tcW w:w="288" w:type="pct"/>
            <w:vAlign w:val="center"/>
          </w:tcPr>
          <w:p w:rsidR="00315E31" w:rsidRDefault="00315E31" w:rsidP="00D509B6">
            <w:pPr>
              <w:jc w:val="center"/>
              <w:rPr>
                <w:rFonts w:ascii="仿宋_GB2312" w:eastAsia="仿宋_GB2312" w:hAnsi="宋体"/>
                <w:sz w:val="24"/>
              </w:rPr>
            </w:pPr>
            <w:r>
              <w:rPr>
                <w:rFonts w:ascii="仿宋_GB2312" w:eastAsia="仿宋_GB2312" w:hAnsi="宋体" w:hint="eastAsia"/>
                <w:sz w:val="24"/>
              </w:rPr>
              <w:t>序号</w:t>
            </w:r>
          </w:p>
        </w:tc>
        <w:tc>
          <w:tcPr>
            <w:tcW w:w="447" w:type="pct"/>
            <w:vAlign w:val="center"/>
          </w:tcPr>
          <w:p w:rsidR="00315E31" w:rsidRDefault="00315E31" w:rsidP="00D509B6">
            <w:pPr>
              <w:jc w:val="center"/>
              <w:rPr>
                <w:rFonts w:ascii="仿宋_GB2312" w:eastAsia="仿宋_GB2312" w:hAnsi="宋体"/>
                <w:sz w:val="24"/>
              </w:rPr>
            </w:pPr>
            <w:r>
              <w:rPr>
                <w:rFonts w:ascii="仿宋_GB2312" w:eastAsia="仿宋_GB2312" w:hAnsi="宋体" w:hint="eastAsia"/>
                <w:sz w:val="24"/>
              </w:rPr>
              <w:t>标准条款</w:t>
            </w:r>
          </w:p>
        </w:tc>
        <w:tc>
          <w:tcPr>
            <w:tcW w:w="2241" w:type="pct"/>
            <w:vAlign w:val="center"/>
          </w:tcPr>
          <w:p w:rsidR="00315E31" w:rsidRDefault="00315E31" w:rsidP="00D509B6">
            <w:pPr>
              <w:jc w:val="center"/>
              <w:rPr>
                <w:rFonts w:ascii="仿宋_GB2312" w:eastAsia="仿宋_GB2312" w:hAnsi="宋体"/>
                <w:sz w:val="24"/>
              </w:rPr>
            </w:pPr>
            <w:r>
              <w:rPr>
                <w:rFonts w:ascii="仿宋_GB2312" w:eastAsia="仿宋_GB2312" w:hAnsi="宋体" w:hint="eastAsia"/>
                <w:sz w:val="24"/>
              </w:rPr>
              <w:t>意见内容</w:t>
            </w:r>
          </w:p>
        </w:tc>
        <w:tc>
          <w:tcPr>
            <w:tcW w:w="1344" w:type="pct"/>
            <w:vAlign w:val="center"/>
          </w:tcPr>
          <w:p w:rsidR="00315E31" w:rsidRDefault="00315E31" w:rsidP="00F94ACE">
            <w:pPr>
              <w:jc w:val="center"/>
              <w:rPr>
                <w:rFonts w:ascii="仿宋_GB2312" w:eastAsia="仿宋_GB2312" w:hAnsi="宋体"/>
                <w:sz w:val="24"/>
              </w:rPr>
            </w:pPr>
            <w:r>
              <w:rPr>
                <w:rFonts w:ascii="仿宋_GB2312" w:eastAsia="仿宋_GB2312" w:hAnsi="宋体" w:hint="eastAsia"/>
                <w:sz w:val="24"/>
              </w:rPr>
              <w:t>提出</w:t>
            </w:r>
            <w:r w:rsidR="00F94ACE">
              <w:rPr>
                <w:rFonts w:ascii="仿宋_GB2312" w:eastAsia="仿宋_GB2312" w:hAnsi="宋体" w:hint="eastAsia"/>
                <w:sz w:val="24"/>
              </w:rPr>
              <w:t>单位</w:t>
            </w:r>
          </w:p>
        </w:tc>
        <w:tc>
          <w:tcPr>
            <w:tcW w:w="680" w:type="pct"/>
            <w:vAlign w:val="center"/>
          </w:tcPr>
          <w:p w:rsidR="00315E31" w:rsidRDefault="00315E31" w:rsidP="00F94ACE">
            <w:pPr>
              <w:jc w:val="center"/>
              <w:rPr>
                <w:rFonts w:ascii="仿宋_GB2312" w:eastAsia="仿宋_GB2312" w:hAnsi="宋体"/>
                <w:sz w:val="24"/>
              </w:rPr>
            </w:pPr>
            <w:r>
              <w:rPr>
                <w:rFonts w:ascii="仿宋_GB2312" w:eastAsia="仿宋_GB2312" w:hAnsi="宋体" w:hint="eastAsia"/>
                <w:sz w:val="24"/>
              </w:rPr>
              <w:t>处理</w:t>
            </w:r>
            <w:r w:rsidR="00F94ACE">
              <w:rPr>
                <w:rFonts w:ascii="仿宋_GB2312" w:eastAsia="仿宋_GB2312" w:hAnsi="宋体" w:hint="eastAsia"/>
                <w:sz w:val="24"/>
              </w:rPr>
              <w:t>结果</w:t>
            </w:r>
            <w:r>
              <w:rPr>
                <w:rFonts w:ascii="仿宋_GB2312" w:eastAsia="仿宋_GB2312" w:hAnsi="宋体" w:hint="eastAsia"/>
                <w:sz w:val="24"/>
              </w:rPr>
              <w:t>和理由</w:t>
            </w:r>
          </w:p>
        </w:tc>
      </w:tr>
      <w:tr w:rsidR="00F94ACE" w:rsidTr="00F94ACE">
        <w:trPr>
          <w:trHeight w:val="194"/>
        </w:trPr>
        <w:tc>
          <w:tcPr>
            <w:tcW w:w="288" w:type="pct"/>
            <w:vAlign w:val="center"/>
          </w:tcPr>
          <w:p w:rsidR="00F94ACE" w:rsidRPr="00F94ACE" w:rsidRDefault="00F94ACE" w:rsidP="00D509B6">
            <w:pPr>
              <w:jc w:val="center"/>
              <w:rPr>
                <w:rFonts w:ascii="仿宋_GB2312" w:eastAsia="仿宋_GB2312" w:hAnsi="宋体"/>
                <w:sz w:val="24"/>
              </w:rPr>
            </w:pPr>
            <w:bookmarkStart w:id="43" w:name="_Hlk195451061"/>
            <w:r w:rsidRPr="00F94ACE">
              <w:rPr>
                <w:rFonts w:ascii="仿宋_GB2312" w:eastAsia="仿宋_GB2312" w:hAnsi="宋体" w:hint="eastAsia"/>
                <w:sz w:val="24"/>
              </w:rPr>
              <w:t>1</w:t>
            </w:r>
          </w:p>
        </w:tc>
        <w:tc>
          <w:tcPr>
            <w:tcW w:w="447"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2</w:t>
            </w:r>
          </w:p>
        </w:tc>
        <w:tc>
          <w:tcPr>
            <w:tcW w:w="2241" w:type="pct"/>
            <w:vAlign w:val="center"/>
          </w:tcPr>
          <w:p w:rsidR="00F94ACE" w:rsidRPr="00F94ACE" w:rsidRDefault="00F94ACE" w:rsidP="00677F8F">
            <w:pPr>
              <w:jc w:val="left"/>
              <w:rPr>
                <w:rFonts w:ascii="仿宋_GB2312" w:eastAsia="仿宋_GB2312" w:hAnsi="宋体"/>
                <w:sz w:val="24"/>
              </w:rPr>
            </w:pPr>
            <w:r w:rsidRPr="00F94ACE">
              <w:rPr>
                <w:rFonts w:ascii="仿宋_GB2312" w:eastAsia="仿宋_GB2312" w:hAnsi="宋体" w:hint="eastAsia"/>
                <w:sz w:val="24"/>
              </w:rPr>
              <w:t>规范性应用文件按照国标、行标、地标的顺序由大到小排列</w:t>
            </w:r>
          </w:p>
        </w:tc>
        <w:tc>
          <w:tcPr>
            <w:tcW w:w="1344"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西宁市蔬菜技术服务中心</w:t>
            </w:r>
          </w:p>
        </w:tc>
        <w:tc>
          <w:tcPr>
            <w:tcW w:w="680"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采纳</w:t>
            </w:r>
          </w:p>
        </w:tc>
      </w:tr>
      <w:tr w:rsidR="00F94ACE" w:rsidTr="00F94ACE">
        <w:trPr>
          <w:trHeight w:val="283"/>
        </w:trPr>
        <w:tc>
          <w:tcPr>
            <w:tcW w:w="288" w:type="pct"/>
            <w:vAlign w:val="center"/>
          </w:tcPr>
          <w:p w:rsidR="00F94ACE" w:rsidRPr="00F94ACE" w:rsidRDefault="00F94ACE" w:rsidP="00D509B6">
            <w:pPr>
              <w:jc w:val="center"/>
              <w:rPr>
                <w:rFonts w:ascii="仿宋_GB2312" w:eastAsia="仿宋_GB2312" w:hAnsi="宋体"/>
                <w:sz w:val="24"/>
              </w:rPr>
            </w:pPr>
            <w:r w:rsidRPr="00F94ACE">
              <w:rPr>
                <w:rFonts w:ascii="仿宋_GB2312" w:eastAsia="仿宋_GB2312" w:hAnsi="宋体" w:hint="eastAsia"/>
                <w:sz w:val="24"/>
              </w:rPr>
              <w:t>2</w:t>
            </w:r>
          </w:p>
        </w:tc>
        <w:tc>
          <w:tcPr>
            <w:tcW w:w="447"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3</w:t>
            </w:r>
          </w:p>
        </w:tc>
        <w:tc>
          <w:tcPr>
            <w:tcW w:w="2241" w:type="pct"/>
            <w:vAlign w:val="center"/>
          </w:tcPr>
          <w:p w:rsidR="00F94ACE" w:rsidRPr="00F94ACE" w:rsidRDefault="00F94ACE" w:rsidP="00677F8F">
            <w:pPr>
              <w:jc w:val="left"/>
              <w:rPr>
                <w:rFonts w:ascii="仿宋_GB2312" w:eastAsia="仿宋_GB2312" w:hAnsi="宋体"/>
                <w:sz w:val="24"/>
              </w:rPr>
            </w:pPr>
            <w:r w:rsidRPr="00F94ACE">
              <w:rPr>
                <w:rFonts w:ascii="仿宋_GB2312" w:eastAsia="仿宋_GB2312" w:hAnsi="宋体" w:hint="eastAsia"/>
                <w:sz w:val="24"/>
              </w:rPr>
              <w:t>术语和定义按照标准的格式编写</w:t>
            </w:r>
          </w:p>
        </w:tc>
        <w:tc>
          <w:tcPr>
            <w:tcW w:w="1344"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西宁市蔬菜技术服务中心</w:t>
            </w:r>
          </w:p>
        </w:tc>
        <w:tc>
          <w:tcPr>
            <w:tcW w:w="680"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采纳</w:t>
            </w:r>
          </w:p>
        </w:tc>
      </w:tr>
      <w:tr w:rsidR="00F94ACE" w:rsidTr="00F94ACE">
        <w:trPr>
          <w:trHeight w:val="283"/>
        </w:trPr>
        <w:tc>
          <w:tcPr>
            <w:tcW w:w="288" w:type="pct"/>
            <w:vAlign w:val="center"/>
          </w:tcPr>
          <w:p w:rsidR="00F94ACE" w:rsidRPr="00F94ACE" w:rsidRDefault="00F94ACE" w:rsidP="00D509B6">
            <w:pPr>
              <w:jc w:val="center"/>
              <w:rPr>
                <w:rFonts w:ascii="仿宋_GB2312" w:eastAsia="仿宋_GB2312" w:hAnsi="宋体"/>
                <w:sz w:val="24"/>
              </w:rPr>
            </w:pPr>
            <w:r w:rsidRPr="00F94ACE">
              <w:rPr>
                <w:rFonts w:ascii="仿宋_GB2312" w:eastAsia="仿宋_GB2312" w:hAnsi="宋体" w:hint="eastAsia"/>
                <w:sz w:val="24"/>
              </w:rPr>
              <w:t>3</w:t>
            </w:r>
          </w:p>
        </w:tc>
        <w:tc>
          <w:tcPr>
            <w:tcW w:w="447"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4</w:t>
            </w:r>
          </w:p>
        </w:tc>
        <w:tc>
          <w:tcPr>
            <w:tcW w:w="2241" w:type="pct"/>
            <w:vAlign w:val="center"/>
          </w:tcPr>
          <w:p w:rsidR="00F94ACE" w:rsidRPr="00F94ACE" w:rsidRDefault="00F94ACE" w:rsidP="00677F8F">
            <w:pPr>
              <w:jc w:val="left"/>
              <w:rPr>
                <w:rFonts w:ascii="仿宋_GB2312" w:eastAsia="仿宋_GB2312" w:hAnsi="宋体"/>
                <w:sz w:val="24"/>
              </w:rPr>
            </w:pPr>
            <w:r w:rsidRPr="00F94ACE">
              <w:rPr>
                <w:rFonts w:ascii="仿宋_GB2312" w:eastAsia="仿宋_GB2312" w:hAnsi="宋体"/>
                <w:sz w:val="24"/>
              </w:rPr>
              <w:t>kg后面</w:t>
            </w:r>
            <w:r w:rsidRPr="00F94ACE">
              <w:rPr>
                <w:rFonts w:ascii="仿宋_GB2312" w:eastAsia="仿宋_GB2312" w:hAnsi="宋体" w:hint="eastAsia"/>
                <w:sz w:val="24"/>
              </w:rPr>
              <w:t>保留</w:t>
            </w:r>
            <w:r w:rsidRPr="00F94ACE">
              <w:rPr>
                <w:rFonts w:ascii="仿宋_GB2312" w:eastAsia="仿宋_GB2312" w:hAnsi="宋体"/>
                <w:sz w:val="24"/>
              </w:rPr>
              <w:t>两位小数，t后面保留三位小数，亩改为</w:t>
            </w:r>
            <w:r w:rsidRPr="00F94ACE">
              <w:rPr>
                <w:rFonts w:ascii="仿宋_GB2312" w:eastAsia="仿宋_GB2312" w:hAnsi="宋体" w:hint="eastAsia"/>
                <w:sz w:val="24"/>
              </w:rPr>
              <w:t>667 m</w:t>
            </w:r>
            <w:r w:rsidRPr="00F94ACE">
              <w:rPr>
                <w:rFonts w:ascii="仿宋_GB2312" w:eastAsia="仿宋_GB2312" w:hAnsi="宋体" w:hint="eastAsia"/>
                <w:sz w:val="24"/>
                <w:vertAlign w:val="superscript"/>
              </w:rPr>
              <w:t>2</w:t>
            </w:r>
          </w:p>
        </w:tc>
        <w:tc>
          <w:tcPr>
            <w:tcW w:w="1344"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青海大学</w:t>
            </w:r>
          </w:p>
        </w:tc>
        <w:tc>
          <w:tcPr>
            <w:tcW w:w="680"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采纳</w:t>
            </w:r>
          </w:p>
        </w:tc>
      </w:tr>
      <w:tr w:rsidR="00F94ACE" w:rsidTr="00F94ACE">
        <w:trPr>
          <w:trHeight w:val="333"/>
        </w:trPr>
        <w:tc>
          <w:tcPr>
            <w:tcW w:w="288" w:type="pct"/>
            <w:vAlign w:val="center"/>
          </w:tcPr>
          <w:p w:rsidR="00F94ACE" w:rsidRPr="00F94ACE" w:rsidRDefault="00F94ACE" w:rsidP="00D509B6">
            <w:pPr>
              <w:jc w:val="center"/>
              <w:rPr>
                <w:rFonts w:ascii="仿宋_GB2312" w:eastAsia="仿宋_GB2312" w:hAnsi="宋体"/>
                <w:sz w:val="24"/>
              </w:rPr>
            </w:pPr>
            <w:r w:rsidRPr="00F94ACE">
              <w:rPr>
                <w:rFonts w:ascii="仿宋_GB2312" w:eastAsia="仿宋_GB2312" w:hAnsi="宋体" w:hint="eastAsia"/>
                <w:sz w:val="24"/>
              </w:rPr>
              <w:t>4</w:t>
            </w:r>
          </w:p>
        </w:tc>
        <w:tc>
          <w:tcPr>
            <w:tcW w:w="447"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5.2</w:t>
            </w:r>
          </w:p>
        </w:tc>
        <w:tc>
          <w:tcPr>
            <w:tcW w:w="2241" w:type="pct"/>
            <w:vAlign w:val="center"/>
          </w:tcPr>
          <w:p w:rsidR="00F94ACE" w:rsidRPr="00F94ACE" w:rsidRDefault="00F94ACE" w:rsidP="00677F8F">
            <w:pPr>
              <w:jc w:val="left"/>
              <w:rPr>
                <w:rFonts w:ascii="仿宋_GB2312" w:eastAsia="仿宋_GB2312" w:hAnsi="宋体"/>
                <w:sz w:val="24"/>
              </w:rPr>
            </w:pPr>
            <w:r w:rsidRPr="00F94ACE">
              <w:rPr>
                <w:rFonts w:ascii="仿宋_GB2312" w:eastAsia="仿宋_GB2312" w:hAnsi="宋体" w:hint="eastAsia"/>
                <w:sz w:val="24"/>
              </w:rPr>
              <w:t>删除“场地远离工业工厂、养殖场所等”</w:t>
            </w:r>
          </w:p>
        </w:tc>
        <w:tc>
          <w:tcPr>
            <w:tcW w:w="1344"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青海大学</w:t>
            </w:r>
          </w:p>
        </w:tc>
        <w:tc>
          <w:tcPr>
            <w:tcW w:w="680"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采纳</w:t>
            </w:r>
          </w:p>
        </w:tc>
      </w:tr>
      <w:tr w:rsidR="00F94ACE" w:rsidTr="00F94ACE">
        <w:trPr>
          <w:trHeight w:val="279"/>
        </w:trPr>
        <w:tc>
          <w:tcPr>
            <w:tcW w:w="288" w:type="pct"/>
            <w:vAlign w:val="center"/>
          </w:tcPr>
          <w:p w:rsidR="00F94ACE" w:rsidRPr="00F94ACE" w:rsidRDefault="00F94ACE" w:rsidP="00D509B6">
            <w:pPr>
              <w:jc w:val="center"/>
              <w:rPr>
                <w:rFonts w:ascii="仿宋_GB2312" w:eastAsia="仿宋_GB2312" w:hAnsi="宋体"/>
                <w:sz w:val="24"/>
              </w:rPr>
            </w:pPr>
            <w:r w:rsidRPr="00F94ACE">
              <w:rPr>
                <w:rFonts w:ascii="仿宋_GB2312" w:eastAsia="仿宋_GB2312" w:hAnsi="宋体" w:hint="eastAsia"/>
                <w:sz w:val="24"/>
              </w:rPr>
              <w:t>5</w:t>
            </w:r>
          </w:p>
        </w:tc>
        <w:tc>
          <w:tcPr>
            <w:tcW w:w="447"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6</w:t>
            </w:r>
          </w:p>
        </w:tc>
        <w:tc>
          <w:tcPr>
            <w:tcW w:w="2241" w:type="pct"/>
            <w:vAlign w:val="center"/>
          </w:tcPr>
          <w:p w:rsidR="00F94ACE" w:rsidRPr="00F94ACE" w:rsidRDefault="00F94ACE" w:rsidP="00677F8F">
            <w:pPr>
              <w:jc w:val="left"/>
              <w:rPr>
                <w:rFonts w:ascii="仿宋_GB2312" w:eastAsia="仿宋_GB2312" w:hAnsi="宋体"/>
                <w:sz w:val="24"/>
              </w:rPr>
            </w:pPr>
            <w:r w:rsidRPr="00F94ACE">
              <w:rPr>
                <w:rFonts w:ascii="仿宋_GB2312" w:eastAsia="仿宋_GB2312" w:hAnsi="宋体" w:hint="eastAsia"/>
                <w:sz w:val="24"/>
              </w:rPr>
              <w:t>删除“根据生产条件”</w:t>
            </w:r>
          </w:p>
        </w:tc>
        <w:tc>
          <w:tcPr>
            <w:tcW w:w="1344"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西宁市农业技术推广站</w:t>
            </w:r>
          </w:p>
        </w:tc>
        <w:tc>
          <w:tcPr>
            <w:tcW w:w="680"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采纳</w:t>
            </w:r>
          </w:p>
        </w:tc>
      </w:tr>
      <w:tr w:rsidR="00F94ACE" w:rsidTr="00F94ACE">
        <w:trPr>
          <w:trHeight w:val="334"/>
        </w:trPr>
        <w:tc>
          <w:tcPr>
            <w:tcW w:w="288" w:type="pct"/>
            <w:vAlign w:val="center"/>
          </w:tcPr>
          <w:p w:rsidR="00F94ACE" w:rsidRPr="00F94ACE" w:rsidRDefault="00F94ACE" w:rsidP="00D509B6">
            <w:pPr>
              <w:jc w:val="center"/>
              <w:rPr>
                <w:rFonts w:ascii="仿宋_GB2312" w:eastAsia="仿宋_GB2312" w:hAnsi="宋体"/>
                <w:sz w:val="24"/>
              </w:rPr>
            </w:pPr>
            <w:r w:rsidRPr="00F94ACE">
              <w:rPr>
                <w:rFonts w:ascii="仿宋_GB2312" w:eastAsia="仿宋_GB2312" w:hAnsi="宋体" w:hint="eastAsia"/>
                <w:sz w:val="24"/>
              </w:rPr>
              <w:t>6</w:t>
            </w:r>
          </w:p>
        </w:tc>
        <w:tc>
          <w:tcPr>
            <w:tcW w:w="447"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全文</w:t>
            </w:r>
          </w:p>
        </w:tc>
        <w:tc>
          <w:tcPr>
            <w:tcW w:w="2241" w:type="pct"/>
            <w:vAlign w:val="center"/>
          </w:tcPr>
          <w:p w:rsidR="00F94ACE" w:rsidRPr="00F94ACE" w:rsidRDefault="00F94ACE" w:rsidP="00677F8F">
            <w:pPr>
              <w:jc w:val="left"/>
              <w:rPr>
                <w:rFonts w:ascii="仿宋_GB2312" w:eastAsia="仿宋_GB2312" w:hAnsi="宋体"/>
                <w:sz w:val="24"/>
              </w:rPr>
            </w:pPr>
            <w:r w:rsidRPr="00F94ACE">
              <w:rPr>
                <w:rFonts w:ascii="仿宋_GB2312" w:eastAsia="仿宋_GB2312" w:hAnsi="宋体" w:hint="eastAsia"/>
                <w:sz w:val="24"/>
              </w:rPr>
              <w:t>数字</w:t>
            </w:r>
            <w:proofErr w:type="gramStart"/>
            <w:r w:rsidRPr="00F94ACE">
              <w:rPr>
                <w:rFonts w:ascii="仿宋_GB2312" w:eastAsia="仿宋_GB2312" w:hAnsi="宋体" w:hint="eastAsia"/>
                <w:sz w:val="24"/>
              </w:rPr>
              <w:t>后单位</w:t>
            </w:r>
            <w:proofErr w:type="gramEnd"/>
            <w:r w:rsidRPr="00F94ACE">
              <w:rPr>
                <w:rFonts w:ascii="仿宋_GB2312" w:eastAsia="仿宋_GB2312" w:hAnsi="宋体" w:hint="eastAsia"/>
                <w:sz w:val="24"/>
              </w:rPr>
              <w:t>保持一致</w:t>
            </w:r>
          </w:p>
        </w:tc>
        <w:tc>
          <w:tcPr>
            <w:tcW w:w="1344"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互助土族自治县蔬菜技术服务中心</w:t>
            </w:r>
          </w:p>
        </w:tc>
        <w:tc>
          <w:tcPr>
            <w:tcW w:w="680"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采纳</w:t>
            </w:r>
          </w:p>
        </w:tc>
      </w:tr>
      <w:tr w:rsidR="00F94ACE" w:rsidTr="00F94ACE">
        <w:trPr>
          <w:trHeight w:val="334"/>
        </w:trPr>
        <w:tc>
          <w:tcPr>
            <w:tcW w:w="288" w:type="pct"/>
            <w:vAlign w:val="center"/>
          </w:tcPr>
          <w:p w:rsidR="00F94ACE" w:rsidRPr="00F94ACE" w:rsidRDefault="00F94ACE" w:rsidP="00D509B6">
            <w:pPr>
              <w:jc w:val="center"/>
              <w:rPr>
                <w:rFonts w:ascii="仿宋_GB2312" w:eastAsia="仿宋_GB2312" w:hAnsi="宋体"/>
                <w:sz w:val="24"/>
              </w:rPr>
            </w:pPr>
            <w:r w:rsidRPr="00F94ACE">
              <w:rPr>
                <w:rFonts w:ascii="仿宋_GB2312" w:eastAsia="仿宋_GB2312" w:hAnsi="宋体" w:hint="eastAsia"/>
                <w:sz w:val="24"/>
              </w:rPr>
              <w:t>7</w:t>
            </w:r>
          </w:p>
        </w:tc>
        <w:tc>
          <w:tcPr>
            <w:tcW w:w="447"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全文</w:t>
            </w:r>
          </w:p>
        </w:tc>
        <w:tc>
          <w:tcPr>
            <w:tcW w:w="2241" w:type="pct"/>
            <w:vAlign w:val="center"/>
          </w:tcPr>
          <w:p w:rsidR="00F94ACE" w:rsidRPr="00F94ACE" w:rsidRDefault="00F94ACE" w:rsidP="00677F8F">
            <w:pPr>
              <w:jc w:val="left"/>
              <w:rPr>
                <w:rFonts w:ascii="仿宋_GB2312" w:eastAsia="仿宋_GB2312" w:hAnsi="宋体"/>
                <w:sz w:val="24"/>
              </w:rPr>
            </w:pPr>
            <w:r w:rsidRPr="00F94ACE">
              <w:rPr>
                <w:rFonts w:ascii="仿宋_GB2312" w:eastAsia="仿宋_GB2312" w:hAnsi="宋体" w:hint="eastAsia"/>
                <w:sz w:val="24"/>
              </w:rPr>
              <w:t>数字与</w:t>
            </w:r>
            <w:proofErr w:type="gramStart"/>
            <w:r w:rsidRPr="00F94ACE">
              <w:rPr>
                <w:rFonts w:ascii="仿宋_GB2312" w:eastAsia="仿宋_GB2312" w:hAnsi="宋体" w:hint="eastAsia"/>
                <w:sz w:val="24"/>
              </w:rPr>
              <w:t>单位间空四分之一</w:t>
            </w:r>
            <w:proofErr w:type="gramEnd"/>
            <w:r w:rsidRPr="00F94ACE">
              <w:rPr>
                <w:rFonts w:ascii="仿宋_GB2312" w:eastAsia="仿宋_GB2312" w:hAnsi="宋体" w:hint="eastAsia"/>
                <w:sz w:val="24"/>
              </w:rPr>
              <w:t>全角</w:t>
            </w:r>
          </w:p>
        </w:tc>
        <w:tc>
          <w:tcPr>
            <w:tcW w:w="1344"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互助土族自治县蔬菜技术服务中心</w:t>
            </w:r>
          </w:p>
        </w:tc>
        <w:tc>
          <w:tcPr>
            <w:tcW w:w="680"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采纳</w:t>
            </w:r>
          </w:p>
        </w:tc>
      </w:tr>
      <w:tr w:rsidR="00F94ACE" w:rsidTr="00F94ACE">
        <w:trPr>
          <w:trHeight w:val="279"/>
        </w:trPr>
        <w:tc>
          <w:tcPr>
            <w:tcW w:w="288" w:type="pct"/>
            <w:vAlign w:val="center"/>
          </w:tcPr>
          <w:p w:rsidR="00F94ACE" w:rsidRPr="00F94ACE" w:rsidRDefault="00F94ACE" w:rsidP="00D509B6">
            <w:pPr>
              <w:jc w:val="center"/>
              <w:rPr>
                <w:rFonts w:ascii="仿宋_GB2312" w:eastAsia="仿宋_GB2312" w:hAnsi="宋体"/>
                <w:sz w:val="24"/>
              </w:rPr>
            </w:pPr>
            <w:r w:rsidRPr="00F94ACE">
              <w:rPr>
                <w:rFonts w:ascii="仿宋_GB2312" w:eastAsia="仿宋_GB2312" w:hAnsi="宋体" w:hint="eastAsia"/>
                <w:sz w:val="24"/>
              </w:rPr>
              <w:t>8</w:t>
            </w:r>
          </w:p>
        </w:tc>
        <w:tc>
          <w:tcPr>
            <w:tcW w:w="447"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全文</w:t>
            </w:r>
          </w:p>
        </w:tc>
        <w:tc>
          <w:tcPr>
            <w:tcW w:w="2241" w:type="pct"/>
            <w:vAlign w:val="center"/>
          </w:tcPr>
          <w:p w:rsidR="00F94ACE" w:rsidRPr="00F94ACE" w:rsidRDefault="00F94ACE" w:rsidP="00677F8F">
            <w:pPr>
              <w:jc w:val="left"/>
              <w:rPr>
                <w:rFonts w:ascii="仿宋_GB2312" w:eastAsia="仿宋_GB2312" w:hAnsi="宋体"/>
                <w:sz w:val="24"/>
              </w:rPr>
            </w:pPr>
            <w:r w:rsidRPr="00F94ACE">
              <w:rPr>
                <w:rFonts w:ascii="仿宋_GB2312" w:eastAsia="仿宋_GB2312" w:hAnsi="宋体" w:hint="eastAsia"/>
                <w:sz w:val="24"/>
              </w:rPr>
              <w:t>引用文件：按照.....执行，符合...要求</w:t>
            </w:r>
          </w:p>
        </w:tc>
        <w:tc>
          <w:tcPr>
            <w:tcW w:w="1344"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sz w:val="24"/>
              </w:rPr>
              <w:t>青海省农业技术推广总站</w:t>
            </w:r>
          </w:p>
        </w:tc>
        <w:tc>
          <w:tcPr>
            <w:tcW w:w="680"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采纳</w:t>
            </w:r>
          </w:p>
        </w:tc>
      </w:tr>
      <w:tr w:rsidR="00F94ACE" w:rsidTr="00F94ACE">
        <w:trPr>
          <w:trHeight w:val="279"/>
        </w:trPr>
        <w:tc>
          <w:tcPr>
            <w:tcW w:w="288" w:type="pct"/>
            <w:vAlign w:val="center"/>
          </w:tcPr>
          <w:p w:rsidR="00F94ACE" w:rsidRPr="00F94ACE" w:rsidRDefault="00F94ACE" w:rsidP="00D509B6">
            <w:pPr>
              <w:jc w:val="center"/>
              <w:rPr>
                <w:rFonts w:ascii="仿宋_GB2312" w:eastAsia="仿宋_GB2312" w:hAnsi="宋体"/>
                <w:sz w:val="24"/>
              </w:rPr>
            </w:pPr>
            <w:r w:rsidRPr="00F94ACE">
              <w:rPr>
                <w:rFonts w:ascii="仿宋_GB2312" w:eastAsia="仿宋_GB2312" w:hAnsi="宋体" w:hint="eastAsia"/>
                <w:sz w:val="24"/>
              </w:rPr>
              <w:t>9</w:t>
            </w:r>
          </w:p>
        </w:tc>
        <w:tc>
          <w:tcPr>
            <w:tcW w:w="447"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全文</w:t>
            </w:r>
          </w:p>
        </w:tc>
        <w:tc>
          <w:tcPr>
            <w:tcW w:w="2241" w:type="pct"/>
            <w:vAlign w:val="center"/>
          </w:tcPr>
          <w:p w:rsidR="00F94ACE" w:rsidRPr="00F94ACE" w:rsidRDefault="00F94ACE" w:rsidP="00677F8F">
            <w:pPr>
              <w:jc w:val="left"/>
              <w:rPr>
                <w:rFonts w:ascii="仿宋_GB2312" w:eastAsia="仿宋_GB2312" w:hAnsi="宋体"/>
                <w:sz w:val="24"/>
              </w:rPr>
            </w:pPr>
            <w:r w:rsidRPr="00F94ACE">
              <w:rPr>
                <w:rFonts w:ascii="仿宋_GB2312" w:eastAsia="仿宋_GB2312" w:hAnsi="宋体"/>
                <w:sz w:val="24"/>
              </w:rPr>
              <w:t>℃</w:t>
            </w:r>
            <w:r w:rsidRPr="00F94ACE">
              <w:rPr>
                <w:rFonts w:ascii="仿宋_GB2312" w:eastAsia="仿宋_GB2312" w:hAnsi="宋体"/>
                <w:sz w:val="24"/>
              </w:rPr>
              <w:t>前去掉空格</w:t>
            </w:r>
          </w:p>
        </w:tc>
        <w:tc>
          <w:tcPr>
            <w:tcW w:w="1344" w:type="pct"/>
            <w:vAlign w:val="center"/>
          </w:tcPr>
          <w:p w:rsidR="00F94ACE" w:rsidRPr="00F94ACE" w:rsidRDefault="00F94ACE" w:rsidP="00677F8F">
            <w:pPr>
              <w:jc w:val="center"/>
              <w:rPr>
                <w:rFonts w:ascii="仿宋_GB2312" w:eastAsia="仿宋_GB2312" w:hAnsi="宋体"/>
                <w:sz w:val="24"/>
              </w:rPr>
            </w:pPr>
            <w:bookmarkStart w:id="44" w:name="OLE_LINK84"/>
            <w:r w:rsidRPr="00F94ACE">
              <w:rPr>
                <w:rFonts w:ascii="仿宋_GB2312" w:eastAsia="仿宋_GB2312" w:hAnsi="宋体"/>
                <w:sz w:val="24"/>
              </w:rPr>
              <w:t>青海省农业技术推广总站</w:t>
            </w:r>
            <w:bookmarkEnd w:id="44"/>
          </w:p>
        </w:tc>
        <w:tc>
          <w:tcPr>
            <w:tcW w:w="680"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采纳</w:t>
            </w:r>
          </w:p>
        </w:tc>
      </w:tr>
      <w:tr w:rsidR="00F94ACE" w:rsidTr="00F94ACE">
        <w:trPr>
          <w:trHeight w:val="279"/>
        </w:trPr>
        <w:tc>
          <w:tcPr>
            <w:tcW w:w="288" w:type="pct"/>
            <w:vAlign w:val="center"/>
          </w:tcPr>
          <w:p w:rsidR="00F94ACE" w:rsidRPr="00F94ACE" w:rsidRDefault="00F94ACE" w:rsidP="00D509B6">
            <w:pPr>
              <w:jc w:val="center"/>
              <w:rPr>
                <w:rFonts w:ascii="仿宋_GB2312" w:eastAsia="仿宋_GB2312" w:hAnsi="宋体"/>
                <w:sz w:val="24"/>
              </w:rPr>
            </w:pPr>
            <w:r w:rsidRPr="00F94ACE">
              <w:rPr>
                <w:rFonts w:ascii="仿宋_GB2312" w:eastAsia="仿宋_GB2312" w:hAnsi="宋体" w:hint="eastAsia"/>
                <w:sz w:val="24"/>
              </w:rPr>
              <w:t>10</w:t>
            </w:r>
          </w:p>
        </w:tc>
        <w:tc>
          <w:tcPr>
            <w:tcW w:w="447"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8.5</w:t>
            </w:r>
          </w:p>
        </w:tc>
        <w:tc>
          <w:tcPr>
            <w:tcW w:w="2241" w:type="pct"/>
            <w:vAlign w:val="center"/>
          </w:tcPr>
          <w:p w:rsidR="00F94ACE" w:rsidRPr="00F94ACE" w:rsidRDefault="00F94ACE" w:rsidP="00677F8F">
            <w:pPr>
              <w:jc w:val="left"/>
              <w:rPr>
                <w:rFonts w:ascii="仿宋_GB2312" w:eastAsia="仿宋_GB2312" w:hAnsi="宋体"/>
                <w:sz w:val="24"/>
              </w:rPr>
            </w:pPr>
            <w:r w:rsidRPr="00F94ACE">
              <w:rPr>
                <w:rFonts w:ascii="仿宋_GB2312" w:eastAsia="仿宋_GB2312" w:hAnsi="宋体" w:hint="eastAsia"/>
                <w:sz w:val="24"/>
              </w:rPr>
              <w:t>增加“当栽培料内长满白色菌丝、培养料呈浅褐色且无酸、臭味时，即发酵完成。”</w:t>
            </w:r>
          </w:p>
        </w:tc>
        <w:tc>
          <w:tcPr>
            <w:tcW w:w="1344"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西宁市农业技术推广站</w:t>
            </w:r>
          </w:p>
        </w:tc>
        <w:tc>
          <w:tcPr>
            <w:tcW w:w="680"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采纳</w:t>
            </w:r>
          </w:p>
        </w:tc>
      </w:tr>
      <w:tr w:rsidR="00F94ACE" w:rsidTr="00F94ACE">
        <w:trPr>
          <w:trHeight w:val="279"/>
        </w:trPr>
        <w:tc>
          <w:tcPr>
            <w:tcW w:w="288" w:type="pct"/>
            <w:vAlign w:val="center"/>
          </w:tcPr>
          <w:p w:rsidR="00F94ACE" w:rsidRDefault="00F94ACE" w:rsidP="00D509B6">
            <w:pPr>
              <w:jc w:val="center"/>
              <w:rPr>
                <w:rFonts w:ascii="宋体" w:hAnsi="宋体" w:cs="宋体"/>
                <w:szCs w:val="21"/>
              </w:rPr>
            </w:pPr>
            <w:r>
              <w:rPr>
                <w:rFonts w:ascii="宋体" w:hAnsi="宋体" w:cs="宋体" w:hint="eastAsia"/>
                <w:szCs w:val="21"/>
              </w:rPr>
              <w:t>11</w:t>
            </w:r>
          </w:p>
        </w:tc>
        <w:tc>
          <w:tcPr>
            <w:tcW w:w="447"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9</w:t>
            </w:r>
          </w:p>
        </w:tc>
        <w:tc>
          <w:tcPr>
            <w:tcW w:w="2241" w:type="pct"/>
            <w:vAlign w:val="center"/>
          </w:tcPr>
          <w:p w:rsidR="00F94ACE" w:rsidRPr="00F94ACE" w:rsidRDefault="00F94ACE" w:rsidP="00677F8F">
            <w:pPr>
              <w:jc w:val="left"/>
              <w:rPr>
                <w:rFonts w:ascii="仿宋_GB2312" w:eastAsia="仿宋_GB2312" w:hAnsi="宋体"/>
                <w:sz w:val="24"/>
              </w:rPr>
            </w:pPr>
            <w:r w:rsidRPr="00F94ACE">
              <w:rPr>
                <w:rFonts w:ascii="仿宋_GB2312" w:eastAsia="仿宋_GB2312" w:hAnsi="宋体" w:hint="eastAsia"/>
                <w:sz w:val="24"/>
              </w:rPr>
              <w:t>删除“清理菇房周边的杂草、垃圾等病虫害污染源，保持出菇场所环境洁净，通风口和门前安装纱窗。”</w:t>
            </w:r>
          </w:p>
        </w:tc>
        <w:tc>
          <w:tcPr>
            <w:tcW w:w="1344"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西宁市农业技术推广站</w:t>
            </w:r>
          </w:p>
        </w:tc>
        <w:tc>
          <w:tcPr>
            <w:tcW w:w="680"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采纳</w:t>
            </w:r>
          </w:p>
        </w:tc>
      </w:tr>
      <w:tr w:rsidR="00F94ACE" w:rsidTr="00F94ACE">
        <w:trPr>
          <w:trHeight w:val="279"/>
        </w:trPr>
        <w:tc>
          <w:tcPr>
            <w:tcW w:w="288" w:type="pct"/>
            <w:vAlign w:val="center"/>
          </w:tcPr>
          <w:p w:rsidR="00F94ACE" w:rsidRDefault="00F94ACE" w:rsidP="00D509B6">
            <w:pPr>
              <w:jc w:val="center"/>
              <w:rPr>
                <w:rFonts w:ascii="宋体" w:hAnsi="宋体" w:cs="宋体"/>
                <w:szCs w:val="21"/>
              </w:rPr>
            </w:pPr>
            <w:r>
              <w:rPr>
                <w:rFonts w:ascii="宋体" w:hAnsi="宋体" w:cs="宋体" w:hint="eastAsia"/>
                <w:szCs w:val="21"/>
              </w:rPr>
              <w:t>12</w:t>
            </w:r>
          </w:p>
        </w:tc>
        <w:tc>
          <w:tcPr>
            <w:tcW w:w="447"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10</w:t>
            </w:r>
          </w:p>
        </w:tc>
        <w:tc>
          <w:tcPr>
            <w:tcW w:w="2241" w:type="pct"/>
            <w:vAlign w:val="center"/>
          </w:tcPr>
          <w:p w:rsidR="00F94ACE" w:rsidRPr="00F94ACE" w:rsidRDefault="00F94ACE" w:rsidP="00F94ACE">
            <w:pPr>
              <w:jc w:val="left"/>
              <w:rPr>
                <w:rFonts w:ascii="仿宋_GB2312" w:eastAsia="仿宋_GB2312" w:hAnsi="宋体"/>
                <w:sz w:val="24"/>
              </w:rPr>
            </w:pPr>
            <w:r w:rsidRPr="00F94ACE">
              <w:rPr>
                <w:rFonts w:ascii="仿宋_GB2312" w:eastAsia="仿宋_GB2312" w:hAnsi="宋体" w:hint="eastAsia"/>
                <w:sz w:val="24"/>
              </w:rPr>
              <w:t>增加鸡腿</w:t>
            </w:r>
            <w:proofErr w:type="gramStart"/>
            <w:r w:rsidRPr="00F94ACE">
              <w:rPr>
                <w:rFonts w:ascii="仿宋_GB2312" w:eastAsia="仿宋_GB2312" w:hAnsi="宋体" w:hint="eastAsia"/>
                <w:sz w:val="24"/>
              </w:rPr>
              <w:t>菇</w:t>
            </w:r>
            <w:proofErr w:type="gramEnd"/>
            <w:r w:rsidRPr="00F94ACE">
              <w:rPr>
                <w:rFonts w:ascii="仿宋_GB2312" w:eastAsia="仿宋_GB2312" w:hAnsi="宋体" w:hint="eastAsia"/>
                <w:sz w:val="24"/>
              </w:rPr>
              <w:t>栽培过程中主要的病害</w:t>
            </w:r>
            <w:r>
              <w:rPr>
                <w:rFonts w:ascii="仿宋_GB2312" w:eastAsia="仿宋_GB2312" w:hAnsi="宋体" w:hint="eastAsia"/>
                <w:sz w:val="24"/>
              </w:rPr>
              <w:t>、</w:t>
            </w:r>
            <w:r w:rsidRPr="00F94ACE">
              <w:rPr>
                <w:rFonts w:ascii="仿宋_GB2312" w:eastAsia="仿宋_GB2312" w:hAnsi="宋体" w:hint="eastAsia"/>
                <w:sz w:val="24"/>
              </w:rPr>
              <w:t>虫害</w:t>
            </w:r>
          </w:p>
        </w:tc>
        <w:tc>
          <w:tcPr>
            <w:tcW w:w="1344"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sz w:val="24"/>
              </w:rPr>
              <w:t>青海省农业技术推广总站</w:t>
            </w:r>
          </w:p>
        </w:tc>
        <w:tc>
          <w:tcPr>
            <w:tcW w:w="680" w:type="pct"/>
            <w:vAlign w:val="center"/>
          </w:tcPr>
          <w:p w:rsidR="00F94ACE" w:rsidRPr="00F94ACE" w:rsidRDefault="00F94ACE" w:rsidP="00677F8F">
            <w:pPr>
              <w:jc w:val="center"/>
              <w:rPr>
                <w:rFonts w:ascii="仿宋_GB2312" w:eastAsia="仿宋_GB2312" w:hAnsi="宋体"/>
                <w:sz w:val="24"/>
              </w:rPr>
            </w:pPr>
            <w:r w:rsidRPr="00F94ACE">
              <w:rPr>
                <w:rFonts w:ascii="仿宋_GB2312" w:eastAsia="仿宋_GB2312" w:hAnsi="宋体" w:hint="eastAsia"/>
                <w:sz w:val="24"/>
              </w:rPr>
              <w:t>采纳</w:t>
            </w:r>
          </w:p>
        </w:tc>
      </w:tr>
      <w:bookmarkEnd w:id="43"/>
    </w:tbl>
    <w:p w:rsidR="00315E31" w:rsidRDefault="00315E31" w:rsidP="00BC5219">
      <w:pPr>
        <w:jc w:val="left"/>
        <w:rPr>
          <w:rFonts w:ascii="Times New Roman" w:eastAsia="仿宋_GB2312" w:hAnsi="Times New Roman" w:cs="Times New Roman"/>
          <w:noProof/>
          <w:kern w:val="0"/>
          <w:sz w:val="32"/>
          <w:szCs w:val="32"/>
        </w:rPr>
      </w:pPr>
    </w:p>
    <w:p w:rsidR="00821131" w:rsidRPr="00821131" w:rsidRDefault="00821131" w:rsidP="00821131">
      <w:pPr>
        <w:jc w:val="left"/>
        <w:rPr>
          <w:rFonts w:ascii="黑体" w:eastAsia="黑体" w:hAnsi="黑体"/>
          <w:sz w:val="36"/>
          <w:szCs w:val="36"/>
        </w:rPr>
      </w:pPr>
      <w:r w:rsidRPr="00821131">
        <w:rPr>
          <w:rFonts w:ascii="仿宋" w:eastAsia="仿宋" w:hAnsi="仿宋" w:cs="仿宋" w:hint="eastAsia"/>
          <w:sz w:val="32"/>
          <w:szCs w:val="32"/>
        </w:rPr>
        <w:lastRenderedPageBreak/>
        <w:t>附件</w:t>
      </w:r>
      <w:r>
        <w:rPr>
          <w:rFonts w:ascii="仿宋" w:eastAsia="仿宋" w:hAnsi="仿宋" w:cs="仿宋" w:hint="eastAsia"/>
          <w:sz w:val="32"/>
          <w:szCs w:val="32"/>
        </w:rPr>
        <w:t>2</w:t>
      </w:r>
      <w:r w:rsidRPr="00821131">
        <w:rPr>
          <w:rFonts w:ascii="仿宋" w:eastAsia="仿宋" w:hAnsi="仿宋" w:cs="仿宋" w:hint="eastAsia"/>
          <w:sz w:val="32"/>
          <w:szCs w:val="32"/>
        </w:rPr>
        <w:t>：</w:t>
      </w:r>
    </w:p>
    <w:p w:rsidR="00821131" w:rsidRPr="00821131" w:rsidRDefault="00821131" w:rsidP="00821131">
      <w:pPr>
        <w:tabs>
          <w:tab w:val="left" w:pos="0"/>
        </w:tabs>
        <w:spacing w:beforeLines="50" w:before="156" w:afterLines="50" w:after="156"/>
        <w:jc w:val="center"/>
        <w:rPr>
          <w:rFonts w:ascii="方正小标宋简体" w:eastAsia="方正小标宋简体" w:hAnsi="Times New Roman" w:cs="Times New Roman"/>
          <w:sz w:val="36"/>
          <w:szCs w:val="36"/>
        </w:rPr>
      </w:pPr>
      <w:r w:rsidRPr="00821131">
        <w:rPr>
          <w:rFonts w:ascii="方正小标宋简体" w:eastAsia="方正小标宋简体" w:hAnsi="Times New Roman" w:cs="Times New Roman" w:hint="eastAsia"/>
          <w:sz w:val="36"/>
          <w:szCs w:val="36"/>
        </w:rPr>
        <w:t>《油菜秸秆为添加料层架栽培鸡腿菇技术规范》团体标准</w:t>
      </w:r>
      <w:r>
        <w:rPr>
          <w:rFonts w:ascii="方正小标宋简体" w:eastAsia="方正小标宋简体" w:hAnsi="Times New Roman" w:cs="Times New Roman" w:hint="eastAsia"/>
          <w:sz w:val="36"/>
          <w:szCs w:val="36"/>
        </w:rPr>
        <w:t>审查</w:t>
      </w:r>
      <w:proofErr w:type="gramStart"/>
      <w:r>
        <w:rPr>
          <w:rFonts w:ascii="方正小标宋简体" w:eastAsia="方正小标宋简体" w:hAnsi="Times New Roman" w:cs="Times New Roman" w:hint="eastAsia"/>
          <w:sz w:val="36"/>
          <w:szCs w:val="36"/>
        </w:rPr>
        <w:t>会</w:t>
      </w:r>
      <w:r w:rsidRPr="00821131">
        <w:rPr>
          <w:rFonts w:ascii="方正小标宋简体" w:eastAsia="方正小标宋简体" w:hAnsi="Times New Roman" w:cs="Times New Roman" w:hint="eastAsia"/>
          <w:sz w:val="36"/>
          <w:szCs w:val="36"/>
        </w:rPr>
        <w:t>意见</w:t>
      </w:r>
      <w:proofErr w:type="gramEnd"/>
      <w:r w:rsidRPr="00821131">
        <w:rPr>
          <w:rFonts w:ascii="方正小标宋简体" w:eastAsia="方正小标宋简体" w:hAnsi="Times New Roman" w:cs="Times New Roman" w:hint="eastAsia"/>
          <w:sz w:val="36"/>
          <w:szCs w:val="36"/>
        </w:rPr>
        <w:t>汇总处理表</w:t>
      </w:r>
    </w:p>
    <w:p w:rsidR="00821131" w:rsidRPr="00821131" w:rsidRDefault="00821131" w:rsidP="00821131">
      <w:pPr>
        <w:tabs>
          <w:tab w:val="left" w:pos="5295"/>
        </w:tabs>
        <w:spacing w:line="360" w:lineRule="auto"/>
        <w:jc w:val="left"/>
      </w:pPr>
      <w:r w:rsidRPr="00821131">
        <w:rPr>
          <w:rFonts w:ascii="楷体" w:eastAsia="楷体" w:hAnsi="楷体" w:hint="eastAsia"/>
          <w:sz w:val="32"/>
          <w:szCs w:val="32"/>
        </w:rPr>
        <w:t>负责起草单位：青海省农林科学院</w:t>
      </w:r>
    </w:p>
    <w:tbl>
      <w:tblPr>
        <w:tblW w:w="5026"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0"/>
        <w:gridCol w:w="1274"/>
        <w:gridCol w:w="6386"/>
        <w:gridCol w:w="3830"/>
        <w:gridCol w:w="1938"/>
      </w:tblGrid>
      <w:tr w:rsidR="00821131" w:rsidRPr="00821131" w:rsidTr="00821131">
        <w:trPr>
          <w:trHeight w:val="650"/>
        </w:trPr>
        <w:tc>
          <w:tcPr>
            <w:tcW w:w="288" w:type="pct"/>
            <w:vAlign w:val="center"/>
          </w:tcPr>
          <w:p w:rsidR="00821131" w:rsidRPr="00821131" w:rsidRDefault="00821131" w:rsidP="00821131">
            <w:pPr>
              <w:jc w:val="center"/>
              <w:rPr>
                <w:rFonts w:ascii="仿宋_GB2312" w:eastAsia="仿宋_GB2312" w:hAnsi="宋体"/>
                <w:sz w:val="24"/>
              </w:rPr>
            </w:pPr>
            <w:r w:rsidRPr="00821131">
              <w:rPr>
                <w:rFonts w:ascii="仿宋_GB2312" w:eastAsia="仿宋_GB2312" w:hAnsi="宋体" w:hint="eastAsia"/>
                <w:sz w:val="24"/>
              </w:rPr>
              <w:t>序号</w:t>
            </w:r>
          </w:p>
        </w:tc>
        <w:tc>
          <w:tcPr>
            <w:tcW w:w="447" w:type="pct"/>
            <w:vAlign w:val="center"/>
          </w:tcPr>
          <w:p w:rsidR="00821131" w:rsidRPr="00821131" w:rsidRDefault="00821131" w:rsidP="00821131">
            <w:pPr>
              <w:jc w:val="center"/>
              <w:rPr>
                <w:rFonts w:ascii="仿宋_GB2312" w:eastAsia="仿宋_GB2312" w:hAnsi="宋体"/>
                <w:sz w:val="24"/>
              </w:rPr>
            </w:pPr>
            <w:r w:rsidRPr="00821131">
              <w:rPr>
                <w:rFonts w:ascii="仿宋_GB2312" w:eastAsia="仿宋_GB2312" w:hAnsi="宋体" w:hint="eastAsia"/>
                <w:sz w:val="24"/>
              </w:rPr>
              <w:t>标准条款</w:t>
            </w:r>
          </w:p>
        </w:tc>
        <w:tc>
          <w:tcPr>
            <w:tcW w:w="2241" w:type="pct"/>
            <w:vAlign w:val="center"/>
          </w:tcPr>
          <w:p w:rsidR="00821131" w:rsidRPr="00821131" w:rsidRDefault="00821131" w:rsidP="00821131">
            <w:pPr>
              <w:jc w:val="center"/>
              <w:rPr>
                <w:rFonts w:ascii="仿宋_GB2312" w:eastAsia="仿宋_GB2312" w:hAnsi="宋体"/>
                <w:sz w:val="24"/>
              </w:rPr>
            </w:pPr>
            <w:r w:rsidRPr="00821131">
              <w:rPr>
                <w:rFonts w:ascii="仿宋_GB2312" w:eastAsia="仿宋_GB2312" w:hAnsi="宋体" w:hint="eastAsia"/>
                <w:sz w:val="24"/>
              </w:rPr>
              <w:t>意见内容</w:t>
            </w:r>
          </w:p>
        </w:tc>
        <w:tc>
          <w:tcPr>
            <w:tcW w:w="1344" w:type="pct"/>
            <w:vAlign w:val="center"/>
          </w:tcPr>
          <w:p w:rsidR="00821131" w:rsidRPr="00821131" w:rsidRDefault="00821131" w:rsidP="00821131">
            <w:pPr>
              <w:jc w:val="center"/>
              <w:rPr>
                <w:rFonts w:ascii="仿宋_GB2312" w:eastAsia="仿宋_GB2312" w:hAnsi="宋体"/>
                <w:sz w:val="24"/>
              </w:rPr>
            </w:pPr>
            <w:r w:rsidRPr="00821131">
              <w:rPr>
                <w:rFonts w:ascii="仿宋_GB2312" w:eastAsia="仿宋_GB2312" w:hAnsi="宋体" w:hint="eastAsia"/>
                <w:sz w:val="24"/>
              </w:rPr>
              <w:t>提出单位</w:t>
            </w:r>
          </w:p>
        </w:tc>
        <w:tc>
          <w:tcPr>
            <w:tcW w:w="680" w:type="pct"/>
            <w:vAlign w:val="center"/>
          </w:tcPr>
          <w:p w:rsidR="00821131" w:rsidRPr="00821131" w:rsidRDefault="00821131" w:rsidP="00821131">
            <w:pPr>
              <w:jc w:val="center"/>
              <w:rPr>
                <w:rFonts w:ascii="仿宋_GB2312" w:eastAsia="仿宋_GB2312" w:hAnsi="宋体"/>
                <w:sz w:val="24"/>
              </w:rPr>
            </w:pPr>
            <w:r w:rsidRPr="00821131">
              <w:rPr>
                <w:rFonts w:ascii="仿宋_GB2312" w:eastAsia="仿宋_GB2312" w:hAnsi="宋体" w:hint="eastAsia"/>
                <w:sz w:val="24"/>
              </w:rPr>
              <w:t>处理结果和理由</w:t>
            </w:r>
          </w:p>
        </w:tc>
      </w:tr>
      <w:tr w:rsidR="00821131" w:rsidRPr="00821131" w:rsidTr="00821131">
        <w:trPr>
          <w:trHeight w:val="243"/>
        </w:trPr>
        <w:tc>
          <w:tcPr>
            <w:tcW w:w="288" w:type="pct"/>
            <w:vAlign w:val="center"/>
          </w:tcPr>
          <w:p w:rsidR="00821131" w:rsidRPr="00821131" w:rsidRDefault="00821131" w:rsidP="00821131">
            <w:pPr>
              <w:jc w:val="center"/>
              <w:rPr>
                <w:rFonts w:ascii="仿宋_GB2312" w:eastAsia="仿宋_GB2312" w:hAnsi="宋体"/>
                <w:sz w:val="24"/>
              </w:rPr>
            </w:pPr>
            <w:r w:rsidRPr="00821131">
              <w:rPr>
                <w:rFonts w:ascii="仿宋_GB2312" w:eastAsia="仿宋_GB2312" w:hAnsi="宋体" w:hint="eastAsia"/>
                <w:sz w:val="24"/>
              </w:rPr>
              <w:t>1</w:t>
            </w:r>
          </w:p>
        </w:tc>
        <w:tc>
          <w:tcPr>
            <w:tcW w:w="447" w:type="pct"/>
            <w:vAlign w:val="center"/>
          </w:tcPr>
          <w:p w:rsidR="00821131" w:rsidRPr="00821131" w:rsidRDefault="00312ECD" w:rsidP="00821131">
            <w:pPr>
              <w:jc w:val="center"/>
              <w:rPr>
                <w:rFonts w:ascii="仿宋_GB2312" w:eastAsia="仿宋_GB2312" w:hAnsi="宋体"/>
                <w:sz w:val="24"/>
              </w:rPr>
            </w:pPr>
            <w:r>
              <w:rPr>
                <w:rFonts w:ascii="仿宋_GB2312" w:eastAsia="仿宋_GB2312" w:hAnsi="宋体" w:hint="eastAsia"/>
                <w:sz w:val="24"/>
              </w:rPr>
              <w:t>标题</w:t>
            </w:r>
          </w:p>
        </w:tc>
        <w:tc>
          <w:tcPr>
            <w:tcW w:w="2241" w:type="pct"/>
            <w:vAlign w:val="center"/>
          </w:tcPr>
          <w:p w:rsidR="00821131" w:rsidRPr="00821131" w:rsidRDefault="00312ECD" w:rsidP="00821131">
            <w:pPr>
              <w:jc w:val="left"/>
              <w:rPr>
                <w:rFonts w:ascii="仿宋_GB2312" w:eastAsia="仿宋_GB2312" w:hAnsi="宋体"/>
                <w:sz w:val="24"/>
              </w:rPr>
            </w:pPr>
            <w:r>
              <w:rPr>
                <w:rFonts w:ascii="仿宋_GB2312" w:eastAsia="仿宋_GB2312" w:hAnsi="宋体" w:hint="eastAsia"/>
                <w:sz w:val="24"/>
              </w:rPr>
              <w:t>将标准标题改为“</w:t>
            </w:r>
            <w:r w:rsidRPr="00312ECD">
              <w:rPr>
                <w:rFonts w:ascii="仿宋_GB2312" w:eastAsia="仿宋_GB2312" w:hAnsi="宋体" w:hint="eastAsia"/>
                <w:sz w:val="24"/>
              </w:rPr>
              <w:t>油菜秸秆为添加料层架栽培鸡腿</w:t>
            </w:r>
            <w:proofErr w:type="gramStart"/>
            <w:r w:rsidRPr="00312ECD">
              <w:rPr>
                <w:rFonts w:ascii="仿宋_GB2312" w:eastAsia="仿宋_GB2312" w:hAnsi="宋体" w:hint="eastAsia"/>
                <w:sz w:val="24"/>
              </w:rPr>
              <w:t>菇</w:t>
            </w:r>
            <w:proofErr w:type="gramEnd"/>
            <w:r w:rsidRPr="00312ECD">
              <w:rPr>
                <w:rFonts w:ascii="仿宋_GB2312" w:eastAsia="仿宋_GB2312" w:hAnsi="宋体" w:hint="eastAsia"/>
                <w:sz w:val="24"/>
              </w:rPr>
              <w:t>技术规范</w:t>
            </w:r>
            <w:r>
              <w:rPr>
                <w:rFonts w:ascii="仿宋_GB2312" w:eastAsia="仿宋_GB2312" w:hAnsi="宋体" w:hint="eastAsia"/>
                <w:sz w:val="24"/>
              </w:rPr>
              <w:t>”</w:t>
            </w:r>
            <w:r w:rsidR="00AF6B95">
              <w:rPr>
                <w:rFonts w:ascii="仿宋_GB2312" w:eastAsia="仿宋_GB2312" w:hAnsi="宋体" w:hint="eastAsia"/>
                <w:sz w:val="24"/>
              </w:rPr>
              <w:t>。</w:t>
            </w:r>
          </w:p>
        </w:tc>
        <w:tc>
          <w:tcPr>
            <w:tcW w:w="1344" w:type="pct"/>
            <w:vAlign w:val="center"/>
          </w:tcPr>
          <w:p w:rsidR="00821131" w:rsidRPr="00821131" w:rsidRDefault="00821131" w:rsidP="00B31309">
            <w:pPr>
              <w:jc w:val="center"/>
              <w:rPr>
                <w:rFonts w:ascii="仿宋_GB2312" w:eastAsia="仿宋_GB2312" w:hAnsi="宋体"/>
                <w:sz w:val="24"/>
              </w:rPr>
            </w:pPr>
            <w:r w:rsidRPr="00821131">
              <w:rPr>
                <w:rFonts w:ascii="仿宋_GB2312" w:eastAsia="仿宋_GB2312" w:hAnsi="宋体" w:hint="eastAsia"/>
                <w:sz w:val="24"/>
              </w:rPr>
              <w:t>青海大学</w:t>
            </w:r>
            <w:bookmarkStart w:id="45" w:name="OLE_LINK91"/>
            <w:bookmarkStart w:id="46" w:name="OLE_LINK92"/>
            <w:r>
              <w:rPr>
                <w:rFonts w:ascii="仿宋_GB2312" w:eastAsia="仿宋_GB2312" w:hAnsi="宋体" w:hint="eastAsia"/>
                <w:sz w:val="24"/>
              </w:rPr>
              <w:t>（李宗仁）</w:t>
            </w:r>
            <w:bookmarkEnd w:id="45"/>
            <w:bookmarkEnd w:id="46"/>
          </w:p>
        </w:tc>
        <w:tc>
          <w:tcPr>
            <w:tcW w:w="680" w:type="pct"/>
            <w:vAlign w:val="center"/>
          </w:tcPr>
          <w:p w:rsidR="00821131" w:rsidRPr="00821131" w:rsidRDefault="00821131" w:rsidP="00821131">
            <w:pPr>
              <w:jc w:val="center"/>
              <w:rPr>
                <w:rFonts w:ascii="仿宋_GB2312" w:eastAsia="仿宋_GB2312" w:hAnsi="宋体"/>
                <w:sz w:val="24"/>
              </w:rPr>
            </w:pPr>
            <w:r w:rsidRPr="00821131">
              <w:rPr>
                <w:rFonts w:ascii="仿宋_GB2312" w:eastAsia="仿宋_GB2312" w:hAnsi="宋体" w:hint="eastAsia"/>
                <w:sz w:val="24"/>
              </w:rPr>
              <w:t>采纳</w:t>
            </w:r>
          </w:p>
        </w:tc>
      </w:tr>
      <w:tr w:rsidR="00821131" w:rsidRPr="00821131" w:rsidTr="00821131">
        <w:trPr>
          <w:trHeight w:val="355"/>
        </w:trPr>
        <w:tc>
          <w:tcPr>
            <w:tcW w:w="288" w:type="pct"/>
            <w:vAlign w:val="center"/>
          </w:tcPr>
          <w:p w:rsidR="00821131" w:rsidRPr="00821131" w:rsidRDefault="00821131" w:rsidP="00821131">
            <w:pPr>
              <w:jc w:val="center"/>
              <w:rPr>
                <w:rFonts w:ascii="仿宋_GB2312" w:eastAsia="仿宋_GB2312" w:hAnsi="宋体"/>
                <w:sz w:val="24"/>
              </w:rPr>
            </w:pPr>
            <w:r w:rsidRPr="00821131">
              <w:rPr>
                <w:rFonts w:ascii="仿宋_GB2312" w:eastAsia="仿宋_GB2312" w:hAnsi="宋体" w:hint="eastAsia"/>
                <w:sz w:val="24"/>
              </w:rPr>
              <w:t>2</w:t>
            </w:r>
          </w:p>
        </w:tc>
        <w:tc>
          <w:tcPr>
            <w:tcW w:w="447" w:type="pct"/>
            <w:vAlign w:val="center"/>
          </w:tcPr>
          <w:p w:rsidR="00821131" w:rsidRPr="00821131" w:rsidRDefault="00312ECD" w:rsidP="00312ECD">
            <w:pPr>
              <w:jc w:val="center"/>
              <w:rPr>
                <w:rFonts w:ascii="仿宋_GB2312" w:eastAsia="仿宋_GB2312" w:hAnsi="宋体"/>
                <w:sz w:val="24"/>
              </w:rPr>
            </w:pPr>
            <w:r>
              <w:rPr>
                <w:rFonts w:ascii="仿宋_GB2312" w:eastAsia="仿宋_GB2312" w:hAnsi="宋体" w:hint="eastAsia"/>
                <w:sz w:val="24"/>
              </w:rPr>
              <w:t>7、8</w:t>
            </w:r>
          </w:p>
        </w:tc>
        <w:tc>
          <w:tcPr>
            <w:tcW w:w="2241" w:type="pct"/>
            <w:vAlign w:val="center"/>
          </w:tcPr>
          <w:p w:rsidR="00821131" w:rsidRPr="00821131" w:rsidRDefault="00312ECD" w:rsidP="00312ECD">
            <w:pPr>
              <w:jc w:val="left"/>
              <w:rPr>
                <w:rFonts w:ascii="仿宋_GB2312" w:eastAsia="仿宋_GB2312" w:hAnsi="宋体"/>
                <w:sz w:val="24"/>
              </w:rPr>
            </w:pPr>
            <w:r>
              <w:rPr>
                <w:rFonts w:ascii="仿宋_GB2312" w:eastAsia="仿宋_GB2312" w:hAnsi="宋体" w:hint="eastAsia"/>
                <w:sz w:val="24"/>
              </w:rPr>
              <w:t>将第七章、第八章合并为</w:t>
            </w:r>
            <w:bookmarkStart w:id="47" w:name="OLE_LINK100"/>
            <w:bookmarkStart w:id="48" w:name="OLE_LINK101"/>
            <w:bookmarkStart w:id="49" w:name="OLE_LINK102"/>
            <w:r>
              <w:rPr>
                <w:rFonts w:ascii="仿宋_GB2312" w:eastAsia="仿宋_GB2312" w:hAnsi="宋体" w:hint="eastAsia"/>
                <w:sz w:val="24"/>
              </w:rPr>
              <w:t>“栽培管理”</w:t>
            </w:r>
            <w:bookmarkEnd w:id="47"/>
            <w:bookmarkEnd w:id="48"/>
            <w:bookmarkEnd w:id="49"/>
            <w:r>
              <w:rPr>
                <w:rFonts w:ascii="仿宋_GB2312" w:eastAsia="仿宋_GB2312" w:hAnsi="宋体" w:hint="eastAsia"/>
                <w:sz w:val="24"/>
              </w:rPr>
              <w:t>章节</w:t>
            </w:r>
            <w:r w:rsidR="00AF6B95">
              <w:rPr>
                <w:rFonts w:ascii="仿宋_GB2312" w:eastAsia="仿宋_GB2312" w:hAnsi="宋体" w:hint="eastAsia"/>
                <w:sz w:val="24"/>
              </w:rPr>
              <w:t>。</w:t>
            </w:r>
          </w:p>
        </w:tc>
        <w:tc>
          <w:tcPr>
            <w:tcW w:w="1344" w:type="pct"/>
            <w:vAlign w:val="center"/>
          </w:tcPr>
          <w:p w:rsidR="00821131" w:rsidRPr="00821131" w:rsidRDefault="00821131" w:rsidP="00B31309">
            <w:pPr>
              <w:jc w:val="center"/>
              <w:rPr>
                <w:rFonts w:ascii="仿宋_GB2312" w:eastAsia="仿宋_GB2312" w:hAnsi="宋体"/>
                <w:sz w:val="24"/>
              </w:rPr>
            </w:pPr>
            <w:r w:rsidRPr="00821131">
              <w:rPr>
                <w:rFonts w:ascii="仿宋_GB2312" w:eastAsia="仿宋_GB2312" w:hAnsi="宋体" w:hint="eastAsia"/>
                <w:sz w:val="24"/>
              </w:rPr>
              <w:t>青海大学</w:t>
            </w:r>
            <w:r>
              <w:rPr>
                <w:rFonts w:ascii="仿宋_GB2312" w:eastAsia="仿宋_GB2312" w:hAnsi="宋体" w:hint="eastAsia"/>
                <w:sz w:val="24"/>
              </w:rPr>
              <w:t>（李宗仁）</w:t>
            </w:r>
          </w:p>
        </w:tc>
        <w:tc>
          <w:tcPr>
            <w:tcW w:w="680" w:type="pct"/>
            <w:vAlign w:val="center"/>
          </w:tcPr>
          <w:p w:rsidR="00821131" w:rsidRPr="00821131" w:rsidRDefault="00821131" w:rsidP="00821131">
            <w:pPr>
              <w:jc w:val="center"/>
              <w:rPr>
                <w:rFonts w:ascii="仿宋_GB2312" w:eastAsia="仿宋_GB2312" w:hAnsi="宋体"/>
                <w:sz w:val="24"/>
              </w:rPr>
            </w:pPr>
            <w:r w:rsidRPr="00821131">
              <w:rPr>
                <w:rFonts w:ascii="仿宋_GB2312" w:eastAsia="仿宋_GB2312" w:hAnsi="宋体" w:hint="eastAsia"/>
                <w:sz w:val="24"/>
              </w:rPr>
              <w:t>采纳</w:t>
            </w:r>
          </w:p>
        </w:tc>
      </w:tr>
      <w:tr w:rsidR="00821131" w:rsidRPr="00821131" w:rsidTr="00821131">
        <w:trPr>
          <w:trHeight w:val="355"/>
        </w:trPr>
        <w:tc>
          <w:tcPr>
            <w:tcW w:w="288" w:type="pct"/>
            <w:vAlign w:val="center"/>
          </w:tcPr>
          <w:p w:rsidR="00821131" w:rsidRPr="00821131" w:rsidRDefault="00821131" w:rsidP="00821131">
            <w:pPr>
              <w:jc w:val="center"/>
              <w:rPr>
                <w:rFonts w:ascii="仿宋_GB2312" w:eastAsia="仿宋_GB2312" w:hAnsi="宋体"/>
                <w:sz w:val="24"/>
              </w:rPr>
            </w:pPr>
            <w:r w:rsidRPr="00821131">
              <w:rPr>
                <w:rFonts w:ascii="仿宋_GB2312" w:eastAsia="仿宋_GB2312" w:hAnsi="宋体" w:hint="eastAsia"/>
                <w:sz w:val="24"/>
              </w:rPr>
              <w:t>3</w:t>
            </w:r>
          </w:p>
        </w:tc>
        <w:tc>
          <w:tcPr>
            <w:tcW w:w="447" w:type="pct"/>
            <w:vAlign w:val="center"/>
          </w:tcPr>
          <w:p w:rsidR="00821131" w:rsidRPr="00821131" w:rsidRDefault="00312ECD" w:rsidP="00821131">
            <w:pPr>
              <w:jc w:val="center"/>
              <w:rPr>
                <w:rFonts w:ascii="仿宋_GB2312" w:eastAsia="仿宋_GB2312" w:hAnsi="宋体"/>
                <w:sz w:val="24"/>
              </w:rPr>
            </w:pPr>
            <w:r>
              <w:rPr>
                <w:rFonts w:ascii="仿宋_GB2312" w:eastAsia="仿宋_GB2312" w:hAnsi="宋体" w:hint="eastAsia"/>
                <w:sz w:val="24"/>
              </w:rPr>
              <w:t>1</w:t>
            </w:r>
          </w:p>
        </w:tc>
        <w:tc>
          <w:tcPr>
            <w:tcW w:w="2241" w:type="pct"/>
            <w:vAlign w:val="center"/>
          </w:tcPr>
          <w:p w:rsidR="00821131" w:rsidRPr="00821131" w:rsidRDefault="00312ECD" w:rsidP="00312ECD">
            <w:pPr>
              <w:jc w:val="left"/>
              <w:rPr>
                <w:rFonts w:ascii="仿宋_GB2312" w:eastAsia="仿宋_GB2312" w:hAnsi="宋体"/>
                <w:sz w:val="24"/>
              </w:rPr>
            </w:pPr>
            <w:r>
              <w:rPr>
                <w:rFonts w:ascii="仿宋_GB2312" w:eastAsia="仿宋_GB2312" w:hAnsi="宋体" w:hint="eastAsia"/>
                <w:sz w:val="24"/>
              </w:rPr>
              <w:t>范围中删除</w:t>
            </w:r>
            <w:bookmarkStart w:id="50" w:name="OLE_LINK103"/>
            <w:bookmarkStart w:id="51" w:name="OLE_LINK104"/>
            <w:r>
              <w:rPr>
                <w:rFonts w:ascii="仿宋_GB2312" w:eastAsia="仿宋_GB2312" w:hAnsi="宋体" w:hint="eastAsia"/>
                <w:sz w:val="24"/>
              </w:rPr>
              <w:t>“菇房”</w:t>
            </w:r>
            <w:bookmarkEnd w:id="50"/>
            <w:bookmarkEnd w:id="51"/>
            <w:r>
              <w:rPr>
                <w:rFonts w:ascii="仿宋_GB2312" w:eastAsia="仿宋_GB2312" w:hAnsi="宋体" w:hint="eastAsia"/>
                <w:sz w:val="24"/>
              </w:rPr>
              <w:t>、</w:t>
            </w:r>
            <w:bookmarkStart w:id="52" w:name="OLE_LINK105"/>
            <w:r>
              <w:rPr>
                <w:rFonts w:ascii="仿宋_GB2312" w:eastAsia="仿宋_GB2312" w:hAnsi="宋体" w:hint="eastAsia"/>
                <w:sz w:val="24"/>
              </w:rPr>
              <w:t>“区域”</w:t>
            </w:r>
            <w:bookmarkEnd w:id="52"/>
            <w:r>
              <w:rPr>
                <w:rFonts w:ascii="仿宋_GB2312" w:eastAsia="仿宋_GB2312" w:hAnsi="宋体" w:hint="eastAsia"/>
                <w:sz w:val="24"/>
              </w:rPr>
              <w:t>。</w:t>
            </w:r>
          </w:p>
        </w:tc>
        <w:tc>
          <w:tcPr>
            <w:tcW w:w="1344" w:type="pct"/>
            <w:vAlign w:val="center"/>
          </w:tcPr>
          <w:p w:rsidR="00821131" w:rsidRPr="00821131" w:rsidRDefault="00821131" w:rsidP="00821131">
            <w:pPr>
              <w:jc w:val="center"/>
              <w:rPr>
                <w:rFonts w:ascii="仿宋_GB2312" w:eastAsia="仿宋_GB2312" w:hAnsi="宋体"/>
                <w:sz w:val="24"/>
              </w:rPr>
            </w:pPr>
            <w:bookmarkStart w:id="53" w:name="OLE_LINK93"/>
            <w:bookmarkStart w:id="54" w:name="OLE_LINK94"/>
            <w:r>
              <w:rPr>
                <w:rFonts w:ascii="仿宋_GB2312" w:eastAsia="仿宋_GB2312" w:hAnsi="宋体" w:hint="eastAsia"/>
                <w:sz w:val="24"/>
              </w:rPr>
              <w:t>青海省农林科学院</w:t>
            </w:r>
            <w:bookmarkEnd w:id="53"/>
            <w:bookmarkEnd w:id="54"/>
            <w:r w:rsidR="00312ECD">
              <w:rPr>
                <w:rFonts w:ascii="仿宋_GB2312" w:eastAsia="仿宋_GB2312" w:hAnsi="宋体" w:hint="eastAsia"/>
                <w:sz w:val="24"/>
              </w:rPr>
              <w:t>（</w:t>
            </w:r>
            <w:bookmarkStart w:id="55" w:name="OLE_LINK99"/>
            <w:r w:rsidR="00312ECD">
              <w:rPr>
                <w:rFonts w:ascii="仿宋_GB2312" w:eastAsia="仿宋_GB2312" w:hAnsi="宋体" w:hint="eastAsia"/>
                <w:sz w:val="24"/>
              </w:rPr>
              <w:t>李屹</w:t>
            </w:r>
            <w:bookmarkEnd w:id="55"/>
            <w:r w:rsidR="00312ECD">
              <w:rPr>
                <w:rFonts w:ascii="仿宋_GB2312" w:eastAsia="仿宋_GB2312" w:hAnsi="宋体" w:hint="eastAsia"/>
                <w:sz w:val="24"/>
              </w:rPr>
              <w:t>）</w:t>
            </w:r>
          </w:p>
        </w:tc>
        <w:tc>
          <w:tcPr>
            <w:tcW w:w="680" w:type="pct"/>
            <w:vAlign w:val="center"/>
          </w:tcPr>
          <w:p w:rsidR="00821131" w:rsidRPr="00821131" w:rsidRDefault="00821131" w:rsidP="00821131">
            <w:pPr>
              <w:jc w:val="center"/>
              <w:rPr>
                <w:rFonts w:ascii="仿宋_GB2312" w:eastAsia="仿宋_GB2312" w:hAnsi="宋体"/>
                <w:sz w:val="24"/>
              </w:rPr>
            </w:pPr>
            <w:r w:rsidRPr="00821131">
              <w:rPr>
                <w:rFonts w:ascii="仿宋_GB2312" w:eastAsia="仿宋_GB2312" w:hAnsi="宋体" w:hint="eastAsia"/>
                <w:sz w:val="24"/>
              </w:rPr>
              <w:t>采纳</w:t>
            </w:r>
          </w:p>
        </w:tc>
      </w:tr>
      <w:tr w:rsidR="00821131" w:rsidRPr="00821131" w:rsidTr="00821131">
        <w:trPr>
          <w:trHeight w:val="418"/>
        </w:trPr>
        <w:tc>
          <w:tcPr>
            <w:tcW w:w="288" w:type="pct"/>
            <w:vAlign w:val="center"/>
          </w:tcPr>
          <w:p w:rsidR="00821131" w:rsidRPr="00821131" w:rsidRDefault="00821131" w:rsidP="00821131">
            <w:pPr>
              <w:jc w:val="center"/>
              <w:rPr>
                <w:rFonts w:ascii="仿宋_GB2312" w:eastAsia="仿宋_GB2312" w:hAnsi="宋体"/>
                <w:sz w:val="24"/>
              </w:rPr>
            </w:pPr>
            <w:r w:rsidRPr="00821131">
              <w:rPr>
                <w:rFonts w:ascii="仿宋_GB2312" w:eastAsia="仿宋_GB2312" w:hAnsi="宋体" w:hint="eastAsia"/>
                <w:sz w:val="24"/>
              </w:rPr>
              <w:t>4</w:t>
            </w:r>
          </w:p>
        </w:tc>
        <w:tc>
          <w:tcPr>
            <w:tcW w:w="447" w:type="pct"/>
            <w:vAlign w:val="center"/>
          </w:tcPr>
          <w:p w:rsidR="00821131" w:rsidRPr="00821131" w:rsidRDefault="00AF6B95" w:rsidP="00821131">
            <w:pPr>
              <w:jc w:val="center"/>
              <w:rPr>
                <w:rFonts w:ascii="仿宋_GB2312" w:eastAsia="仿宋_GB2312" w:hAnsi="宋体"/>
                <w:sz w:val="24"/>
              </w:rPr>
            </w:pPr>
            <w:r>
              <w:rPr>
                <w:rFonts w:ascii="仿宋_GB2312" w:eastAsia="仿宋_GB2312" w:hAnsi="宋体" w:hint="eastAsia"/>
                <w:sz w:val="24"/>
              </w:rPr>
              <w:t>5</w:t>
            </w:r>
          </w:p>
        </w:tc>
        <w:tc>
          <w:tcPr>
            <w:tcW w:w="2241" w:type="pct"/>
            <w:vAlign w:val="center"/>
          </w:tcPr>
          <w:p w:rsidR="00821131" w:rsidRPr="00821131" w:rsidRDefault="00AF6B95" w:rsidP="00AF6B95">
            <w:pPr>
              <w:jc w:val="left"/>
              <w:rPr>
                <w:rFonts w:ascii="仿宋_GB2312" w:eastAsia="仿宋_GB2312" w:hAnsi="宋体"/>
                <w:sz w:val="24"/>
              </w:rPr>
            </w:pPr>
            <w:r>
              <w:rPr>
                <w:rFonts w:ascii="仿宋_GB2312" w:eastAsia="仿宋_GB2312" w:hAnsi="宋体" w:hint="eastAsia"/>
                <w:sz w:val="24"/>
              </w:rPr>
              <w:t>增加1小节“层架规格”章节。</w:t>
            </w:r>
          </w:p>
        </w:tc>
        <w:tc>
          <w:tcPr>
            <w:tcW w:w="1344" w:type="pct"/>
            <w:vAlign w:val="center"/>
          </w:tcPr>
          <w:p w:rsidR="00821131" w:rsidRPr="00821131" w:rsidRDefault="00312ECD" w:rsidP="00821131">
            <w:pPr>
              <w:jc w:val="center"/>
              <w:rPr>
                <w:rFonts w:ascii="仿宋_GB2312" w:eastAsia="仿宋_GB2312" w:hAnsi="宋体"/>
                <w:sz w:val="24"/>
              </w:rPr>
            </w:pPr>
            <w:r>
              <w:rPr>
                <w:rFonts w:ascii="仿宋_GB2312" w:eastAsia="仿宋_GB2312" w:hAnsi="宋体" w:hint="eastAsia"/>
                <w:sz w:val="24"/>
              </w:rPr>
              <w:t>青海省农林科学院（李屹）</w:t>
            </w:r>
          </w:p>
        </w:tc>
        <w:tc>
          <w:tcPr>
            <w:tcW w:w="680" w:type="pct"/>
            <w:vAlign w:val="center"/>
          </w:tcPr>
          <w:p w:rsidR="00821131" w:rsidRPr="00821131" w:rsidRDefault="00821131" w:rsidP="00821131">
            <w:pPr>
              <w:jc w:val="center"/>
              <w:rPr>
                <w:rFonts w:ascii="仿宋_GB2312" w:eastAsia="仿宋_GB2312" w:hAnsi="宋体"/>
                <w:sz w:val="24"/>
              </w:rPr>
            </w:pPr>
            <w:r w:rsidRPr="00821131">
              <w:rPr>
                <w:rFonts w:ascii="仿宋_GB2312" w:eastAsia="仿宋_GB2312" w:hAnsi="宋体" w:hint="eastAsia"/>
                <w:sz w:val="24"/>
              </w:rPr>
              <w:t>采纳</w:t>
            </w:r>
          </w:p>
        </w:tc>
      </w:tr>
      <w:tr w:rsidR="00821131" w:rsidRPr="00821131" w:rsidTr="00821131">
        <w:trPr>
          <w:trHeight w:val="350"/>
        </w:trPr>
        <w:tc>
          <w:tcPr>
            <w:tcW w:w="288" w:type="pct"/>
            <w:vAlign w:val="center"/>
          </w:tcPr>
          <w:p w:rsidR="00821131" w:rsidRPr="00821131" w:rsidRDefault="00821131" w:rsidP="00821131">
            <w:pPr>
              <w:jc w:val="center"/>
              <w:rPr>
                <w:rFonts w:ascii="仿宋_GB2312" w:eastAsia="仿宋_GB2312" w:hAnsi="宋体"/>
                <w:sz w:val="24"/>
              </w:rPr>
            </w:pPr>
            <w:r w:rsidRPr="00821131">
              <w:rPr>
                <w:rFonts w:ascii="仿宋_GB2312" w:eastAsia="仿宋_GB2312" w:hAnsi="宋体" w:hint="eastAsia"/>
                <w:sz w:val="24"/>
              </w:rPr>
              <w:t>5</w:t>
            </w:r>
          </w:p>
        </w:tc>
        <w:tc>
          <w:tcPr>
            <w:tcW w:w="447" w:type="pct"/>
            <w:vAlign w:val="center"/>
          </w:tcPr>
          <w:p w:rsidR="00821131" w:rsidRPr="00821131" w:rsidRDefault="00AF6B95" w:rsidP="00821131">
            <w:pPr>
              <w:jc w:val="center"/>
              <w:rPr>
                <w:rFonts w:ascii="仿宋_GB2312" w:eastAsia="仿宋_GB2312" w:hAnsi="宋体"/>
                <w:sz w:val="24"/>
              </w:rPr>
            </w:pPr>
            <w:r>
              <w:rPr>
                <w:rFonts w:ascii="仿宋_GB2312" w:eastAsia="仿宋_GB2312" w:hAnsi="宋体" w:hint="eastAsia"/>
                <w:sz w:val="24"/>
              </w:rPr>
              <w:t>8、9</w:t>
            </w:r>
          </w:p>
        </w:tc>
        <w:tc>
          <w:tcPr>
            <w:tcW w:w="2241" w:type="pct"/>
            <w:vAlign w:val="center"/>
          </w:tcPr>
          <w:p w:rsidR="00821131" w:rsidRPr="00821131" w:rsidRDefault="00AF6B95" w:rsidP="00AF6B95">
            <w:pPr>
              <w:jc w:val="left"/>
              <w:rPr>
                <w:rFonts w:ascii="仿宋_GB2312" w:eastAsia="仿宋_GB2312" w:hAnsi="宋体"/>
                <w:sz w:val="24"/>
              </w:rPr>
            </w:pPr>
            <w:r>
              <w:rPr>
                <w:rFonts w:ascii="仿宋_GB2312" w:eastAsia="仿宋_GB2312" w:hAnsi="宋体" w:hint="eastAsia"/>
                <w:sz w:val="24"/>
              </w:rPr>
              <w:t>明确油菜秸秆晒干含水量，出菇时间。</w:t>
            </w:r>
          </w:p>
        </w:tc>
        <w:tc>
          <w:tcPr>
            <w:tcW w:w="1344" w:type="pct"/>
            <w:vAlign w:val="center"/>
          </w:tcPr>
          <w:p w:rsidR="00821131" w:rsidRPr="00821131" w:rsidRDefault="00312ECD" w:rsidP="00821131">
            <w:pPr>
              <w:jc w:val="center"/>
              <w:rPr>
                <w:rFonts w:ascii="仿宋_GB2312" w:eastAsia="仿宋_GB2312" w:hAnsi="宋体"/>
                <w:sz w:val="24"/>
              </w:rPr>
            </w:pPr>
            <w:r>
              <w:rPr>
                <w:rFonts w:ascii="仿宋_GB2312" w:eastAsia="仿宋_GB2312" w:hAnsi="宋体" w:hint="eastAsia"/>
                <w:sz w:val="24"/>
              </w:rPr>
              <w:t>青海省农林科学院（</w:t>
            </w:r>
            <w:bookmarkStart w:id="56" w:name="OLE_LINK98"/>
            <w:r>
              <w:rPr>
                <w:rFonts w:ascii="仿宋_GB2312" w:eastAsia="仿宋_GB2312" w:hAnsi="宋体" w:hint="eastAsia"/>
                <w:sz w:val="24"/>
              </w:rPr>
              <w:t>唐国永</w:t>
            </w:r>
            <w:bookmarkEnd w:id="56"/>
            <w:r>
              <w:rPr>
                <w:rFonts w:ascii="仿宋_GB2312" w:eastAsia="仿宋_GB2312" w:hAnsi="宋体" w:hint="eastAsia"/>
                <w:sz w:val="24"/>
              </w:rPr>
              <w:t>）</w:t>
            </w:r>
          </w:p>
        </w:tc>
        <w:tc>
          <w:tcPr>
            <w:tcW w:w="680" w:type="pct"/>
            <w:vAlign w:val="center"/>
          </w:tcPr>
          <w:p w:rsidR="00821131" w:rsidRPr="00821131" w:rsidRDefault="00821131" w:rsidP="00821131">
            <w:pPr>
              <w:jc w:val="center"/>
              <w:rPr>
                <w:rFonts w:ascii="仿宋_GB2312" w:eastAsia="仿宋_GB2312" w:hAnsi="宋体"/>
                <w:sz w:val="24"/>
              </w:rPr>
            </w:pPr>
            <w:r w:rsidRPr="00821131">
              <w:rPr>
                <w:rFonts w:ascii="仿宋_GB2312" w:eastAsia="仿宋_GB2312" w:hAnsi="宋体" w:hint="eastAsia"/>
                <w:sz w:val="24"/>
              </w:rPr>
              <w:t>采纳</w:t>
            </w:r>
          </w:p>
        </w:tc>
      </w:tr>
      <w:tr w:rsidR="00821131" w:rsidRPr="00821131" w:rsidTr="00821131">
        <w:trPr>
          <w:trHeight w:val="419"/>
        </w:trPr>
        <w:tc>
          <w:tcPr>
            <w:tcW w:w="288" w:type="pct"/>
            <w:vAlign w:val="center"/>
          </w:tcPr>
          <w:p w:rsidR="00821131" w:rsidRPr="00821131" w:rsidRDefault="00821131" w:rsidP="00821131">
            <w:pPr>
              <w:jc w:val="center"/>
              <w:rPr>
                <w:rFonts w:ascii="仿宋_GB2312" w:eastAsia="仿宋_GB2312" w:hAnsi="宋体"/>
                <w:sz w:val="24"/>
              </w:rPr>
            </w:pPr>
            <w:r w:rsidRPr="00821131">
              <w:rPr>
                <w:rFonts w:ascii="仿宋_GB2312" w:eastAsia="仿宋_GB2312" w:hAnsi="宋体" w:hint="eastAsia"/>
                <w:sz w:val="24"/>
              </w:rPr>
              <w:t>6</w:t>
            </w:r>
          </w:p>
        </w:tc>
        <w:tc>
          <w:tcPr>
            <w:tcW w:w="447" w:type="pct"/>
            <w:vAlign w:val="center"/>
          </w:tcPr>
          <w:p w:rsidR="00821131" w:rsidRPr="00821131" w:rsidRDefault="00AF6B95" w:rsidP="00821131">
            <w:pPr>
              <w:jc w:val="center"/>
              <w:rPr>
                <w:rFonts w:ascii="仿宋_GB2312" w:eastAsia="仿宋_GB2312" w:hAnsi="宋体"/>
                <w:sz w:val="24"/>
              </w:rPr>
            </w:pPr>
            <w:r>
              <w:rPr>
                <w:rFonts w:ascii="仿宋_GB2312" w:eastAsia="仿宋_GB2312" w:hAnsi="宋体" w:hint="eastAsia"/>
                <w:sz w:val="24"/>
              </w:rPr>
              <w:t>8.6</w:t>
            </w:r>
          </w:p>
        </w:tc>
        <w:tc>
          <w:tcPr>
            <w:tcW w:w="2241" w:type="pct"/>
            <w:vAlign w:val="center"/>
          </w:tcPr>
          <w:p w:rsidR="00821131" w:rsidRPr="00821131" w:rsidRDefault="00AF6B95" w:rsidP="00821131">
            <w:pPr>
              <w:jc w:val="left"/>
              <w:rPr>
                <w:rFonts w:ascii="仿宋_GB2312" w:eastAsia="仿宋_GB2312" w:hAnsi="宋体"/>
                <w:sz w:val="24"/>
              </w:rPr>
            </w:pPr>
            <w:r>
              <w:rPr>
                <w:rFonts w:ascii="仿宋_GB2312" w:eastAsia="仿宋_GB2312" w:hAnsi="宋体" w:hint="eastAsia"/>
                <w:sz w:val="24"/>
              </w:rPr>
              <w:t>用种量为干料的百分数，不能用具体的数据。</w:t>
            </w:r>
          </w:p>
        </w:tc>
        <w:tc>
          <w:tcPr>
            <w:tcW w:w="1344" w:type="pct"/>
            <w:vAlign w:val="center"/>
          </w:tcPr>
          <w:p w:rsidR="00821131" w:rsidRPr="00821131" w:rsidRDefault="00312ECD" w:rsidP="00821131">
            <w:pPr>
              <w:jc w:val="center"/>
              <w:rPr>
                <w:rFonts w:ascii="仿宋_GB2312" w:eastAsia="仿宋_GB2312" w:hAnsi="宋体"/>
                <w:sz w:val="24"/>
              </w:rPr>
            </w:pPr>
            <w:r>
              <w:rPr>
                <w:rFonts w:ascii="仿宋_GB2312" w:eastAsia="仿宋_GB2312" w:hAnsi="宋体" w:hint="eastAsia"/>
                <w:sz w:val="24"/>
              </w:rPr>
              <w:t>青海省农林科学院（唐国永）</w:t>
            </w:r>
          </w:p>
        </w:tc>
        <w:tc>
          <w:tcPr>
            <w:tcW w:w="680" w:type="pct"/>
            <w:vAlign w:val="center"/>
          </w:tcPr>
          <w:p w:rsidR="00821131" w:rsidRPr="00821131" w:rsidRDefault="00821131" w:rsidP="00821131">
            <w:pPr>
              <w:jc w:val="center"/>
              <w:rPr>
                <w:rFonts w:ascii="仿宋_GB2312" w:eastAsia="仿宋_GB2312" w:hAnsi="宋体"/>
                <w:sz w:val="24"/>
              </w:rPr>
            </w:pPr>
            <w:r w:rsidRPr="00821131">
              <w:rPr>
                <w:rFonts w:ascii="仿宋_GB2312" w:eastAsia="仿宋_GB2312" w:hAnsi="宋体" w:hint="eastAsia"/>
                <w:sz w:val="24"/>
              </w:rPr>
              <w:t>采纳</w:t>
            </w:r>
          </w:p>
        </w:tc>
      </w:tr>
      <w:tr w:rsidR="00821131" w:rsidRPr="00821131" w:rsidTr="00821131">
        <w:trPr>
          <w:trHeight w:val="419"/>
        </w:trPr>
        <w:tc>
          <w:tcPr>
            <w:tcW w:w="288" w:type="pct"/>
            <w:vAlign w:val="center"/>
          </w:tcPr>
          <w:p w:rsidR="00821131" w:rsidRPr="00821131" w:rsidRDefault="00821131" w:rsidP="00821131">
            <w:pPr>
              <w:jc w:val="center"/>
              <w:rPr>
                <w:rFonts w:ascii="仿宋_GB2312" w:eastAsia="仿宋_GB2312" w:hAnsi="宋体"/>
                <w:sz w:val="24"/>
              </w:rPr>
            </w:pPr>
            <w:r w:rsidRPr="00821131">
              <w:rPr>
                <w:rFonts w:ascii="仿宋_GB2312" w:eastAsia="仿宋_GB2312" w:hAnsi="宋体" w:hint="eastAsia"/>
                <w:sz w:val="24"/>
              </w:rPr>
              <w:t>7</w:t>
            </w:r>
          </w:p>
        </w:tc>
        <w:tc>
          <w:tcPr>
            <w:tcW w:w="447" w:type="pct"/>
            <w:vAlign w:val="center"/>
          </w:tcPr>
          <w:p w:rsidR="00821131" w:rsidRPr="00821131" w:rsidRDefault="00312ECD" w:rsidP="00821131">
            <w:pPr>
              <w:jc w:val="center"/>
              <w:rPr>
                <w:rFonts w:ascii="仿宋_GB2312" w:eastAsia="仿宋_GB2312" w:hAnsi="宋体"/>
                <w:sz w:val="24"/>
              </w:rPr>
            </w:pPr>
            <w:r>
              <w:rPr>
                <w:rFonts w:ascii="仿宋_GB2312" w:eastAsia="仿宋_GB2312" w:hAnsi="宋体" w:hint="eastAsia"/>
                <w:sz w:val="24"/>
              </w:rPr>
              <w:t>2</w:t>
            </w:r>
          </w:p>
        </w:tc>
        <w:tc>
          <w:tcPr>
            <w:tcW w:w="2241" w:type="pct"/>
            <w:vAlign w:val="center"/>
          </w:tcPr>
          <w:p w:rsidR="00821131" w:rsidRPr="00821131" w:rsidRDefault="00312ECD" w:rsidP="00312ECD">
            <w:pPr>
              <w:jc w:val="left"/>
              <w:rPr>
                <w:rFonts w:ascii="仿宋_GB2312" w:eastAsia="仿宋_GB2312" w:hAnsi="宋体"/>
                <w:sz w:val="24"/>
              </w:rPr>
            </w:pPr>
            <w:r>
              <w:rPr>
                <w:rFonts w:ascii="仿宋_GB2312" w:eastAsia="仿宋_GB2312" w:hAnsi="宋体" w:hint="eastAsia"/>
                <w:sz w:val="24"/>
              </w:rPr>
              <w:t xml:space="preserve">规范性引用文件中删除“DB41/T 1244”。 </w:t>
            </w:r>
          </w:p>
        </w:tc>
        <w:tc>
          <w:tcPr>
            <w:tcW w:w="1344" w:type="pct"/>
            <w:vAlign w:val="center"/>
          </w:tcPr>
          <w:p w:rsidR="00821131" w:rsidRPr="00821131" w:rsidRDefault="00312ECD" w:rsidP="00312ECD">
            <w:pPr>
              <w:jc w:val="center"/>
              <w:rPr>
                <w:rFonts w:ascii="仿宋_GB2312" w:eastAsia="仿宋_GB2312" w:hAnsi="宋体"/>
                <w:sz w:val="24"/>
              </w:rPr>
            </w:pPr>
            <w:r w:rsidRPr="00312ECD">
              <w:rPr>
                <w:rFonts w:ascii="仿宋_GB2312" w:eastAsia="仿宋_GB2312" w:hAnsi="宋体" w:hint="eastAsia"/>
                <w:bCs/>
                <w:sz w:val="24"/>
              </w:rPr>
              <w:t>青海省标准化研究所</w:t>
            </w:r>
            <w:r>
              <w:rPr>
                <w:rFonts w:ascii="仿宋_GB2312" w:eastAsia="仿宋_GB2312" w:hAnsi="宋体" w:hint="eastAsia"/>
                <w:bCs/>
                <w:sz w:val="24"/>
              </w:rPr>
              <w:t>（</w:t>
            </w:r>
            <w:bookmarkStart w:id="57" w:name="OLE_LINK96"/>
            <w:bookmarkStart w:id="58" w:name="OLE_LINK97"/>
            <w:r>
              <w:rPr>
                <w:rFonts w:ascii="仿宋_GB2312" w:eastAsia="仿宋_GB2312" w:hAnsi="宋体" w:hint="eastAsia"/>
                <w:bCs/>
                <w:sz w:val="24"/>
              </w:rPr>
              <w:t>来宁军</w:t>
            </w:r>
            <w:bookmarkEnd w:id="57"/>
            <w:bookmarkEnd w:id="58"/>
            <w:r>
              <w:rPr>
                <w:rFonts w:ascii="仿宋_GB2312" w:eastAsia="仿宋_GB2312" w:hAnsi="宋体" w:hint="eastAsia"/>
                <w:bCs/>
                <w:sz w:val="24"/>
              </w:rPr>
              <w:t>）</w:t>
            </w:r>
          </w:p>
        </w:tc>
        <w:tc>
          <w:tcPr>
            <w:tcW w:w="680" w:type="pct"/>
            <w:vAlign w:val="center"/>
          </w:tcPr>
          <w:p w:rsidR="00821131" w:rsidRPr="00821131" w:rsidRDefault="00821131" w:rsidP="00821131">
            <w:pPr>
              <w:jc w:val="center"/>
              <w:rPr>
                <w:rFonts w:ascii="仿宋_GB2312" w:eastAsia="仿宋_GB2312" w:hAnsi="宋体"/>
                <w:sz w:val="24"/>
              </w:rPr>
            </w:pPr>
            <w:r w:rsidRPr="00821131">
              <w:rPr>
                <w:rFonts w:ascii="仿宋_GB2312" w:eastAsia="仿宋_GB2312" w:hAnsi="宋体" w:hint="eastAsia"/>
                <w:sz w:val="24"/>
              </w:rPr>
              <w:t>采纳</w:t>
            </w:r>
          </w:p>
        </w:tc>
      </w:tr>
      <w:tr w:rsidR="00821131" w:rsidRPr="00821131" w:rsidTr="00821131">
        <w:trPr>
          <w:trHeight w:val="350"/>
        </w:trPr>
        <w:tc>
          <w:tcPr>
            <w:tcW w:w="288" w:type="pct"/>
            <w:vAlign w:val="center"/>
          </w:tcPr>
          <w:p w:rsidR="00821131" w:rsidRPr="00821131" w:rsidRDefault="00821131" w:rsidP="00821131">
            <w:pPr>
              <w:jc w:val="center"/>
              <w:rPr>
                <w:rFonts w:ascii="仿宋_GB2312" w:eastAsia="仿宋_GB2312" w:hAnsi="宋体"/>
                <w:sz w:val="24"/>
              </w:rPr>
            </w:pPr>
            <w:r w:rsidRPr="00821131">
              <w:rPr>
                <w:rFonts w:ascii="仿宋_GB2312" w:eastAsia="仿宋_GB2312" w:hAnsi="宋体" w:hint="eastAsia"/>
                <w:sz w:val="24"/>
              </w:rPr>
              <w:t>8</w:t>
            </w:r>
          </w:p>
        </w:tc>
        <w:tc>
          <w:tcPr>
            <w:tcW w:w="447" w:type="pct"/>
            <w:vAlign w:val="center"/>
          </w:tcPr>
          <w:p w:rsidR="00821131" w:rsidRPr="00821131" w:rsidRDefault="00312ECD" w:rsidP="00821131">
            <w:pPr>
              <w:jc w:val="center"/>
              <w:rPr>
                <w:rFonts w:ascii="仿宋_GB2312" w:eastAsia="仿宋_GB2312" w:hAnsi="宋体"/>
                <w:sz w:val="24"/>
              </w:rPr>
            </w:pPr>
            <w:r>
              <w:rPr>
                <w:rFonts w:ascii="仿宋_GB2312" w:eastAsia="仿宋_GB2312" w:hAnsi="宋体" w:hint="eastAsia"/>
                <w:sz w:val="24"/>
              </w:rPr>
              <w:t>3.2、9</w:t>
            </w:r>
          </w:p>
        </w:tc>
        <w:tc>
          <w:tcPr>
            <w:tcW w:w="2241" w:type="pct"/>
            <w:vAlign w:val="center"/>
          </w:tcPr>
          <w:p w:rsidR="00821131" w:rsidRPr="00821131" w:rsidRDefault="00312ECD" w:rsidP="00AF6B95">
            <w:pPr>
              <w:jc w:val="left"/>
              <w:rPr>
                <w:rFonts w:ascii="仿宋_GB2312" w:eastAsia="仿宋_GB2312" w:hAnsi="宋体"/>
                <w:sz w:val="24"/>
              </w:rPr>
            </w:pPr>
            <w:r>
              <w:rPr>
                <w:rFonts w:ascii="仿宋_GB2312" w:eastAsia="仿宋_GB2312" w:hAnsi="宋体" w:hint="eastAsia"/>
                <w:sz w:val="24"/>
              </w:rPr>
              <w:t>添加引用来源，增加病虫害内容及</w:t>
            </w:r>
            <w:r w:rsidR="00AF6B95">
              <w:rPr>
                <w:rFonts w:ascii="仿宋_GB2312" w:eastAsia="仿宋_GB2312" w:hAnsi="宋体" w:hint="eastAsia"/>
                <w:sz w:val="24"/>
              </w:rPr>
              <w:t>引</w:t>
            </w:r>
            <w:r>
              <w:rPr>
                <w:rFonts w:ascii="仿宋_GB2312" w:eastAsia="仿宋_GB2312" w:hAnsi="宋体" w:hint="eastAsia"/>
                <w:sz w:val="24"/>
              </w:rPr>
              <w:t>用标准。</w:t>
            </w:r>
          </w:p>
        </w:tc>
        <w:tc>
          <w:tcPr>
            <w:tcW w:w="1344" w:type="pct"/>
            <w:vAlign w:val="center"/>
          </w:tcPr>
          <w:p w:rsidR="00821131" w:rsidRPr="00821131" w:rsidRDefault="00312ECD" w:rsidP="00821131">
            <w:pPr>
              <w:jc w:val="center"/>
              <w:rPr>
                <w:rFonts w:ascii="仿宋_GB2312" w:eastAsia="仿宋_GB2312" w:hAnsi="宋体"/>
                <w:sz w:val="24"/>
              </w:rPr>
            </w:pPr>
            <w:r w:rsidRPr="00312ECD">
              <w:rPr>
                <w:rFonts w:ascii="仿宋_GB2312" w:eastAsia="仿宋_GB2312" w:hAnsi="宋体" w:hint="eastAsia"/>
                <w:bCs/>
                <w:sz w:val="24"/>
              </w:rPr>
              <w:t>青海省标准化研究所</w:t>
            </w:r>
            <w:r>
              <w:rPr>
                <w:rFonts w:ascii="仿宋_GB2312" w:eastAsia="仿宋_GB2312" w:hAnsi="宋体" w:hint="eastAsia"/>
                <w:bCs/>
                <w:sz w:val="24"/>
              </w:rPr>
              <w:t>（来宁军）</w:t>
            </w:r>
          </w:p>
        </w:tc>
        <w:tc>
          <w:tcPr>
            <w:tcW w:w="680" w:type="pct"/>
            <w:vAlign w:val="center"/>
          </w:tcPr>
          <w:p w:rsidR="00821131" w:rsidRPr="00821131" w:rsidRDefault="00821131" w:rsidP="00821131">
            <w:pPr>
              <w:jc w:val="center"/>
              <w:rPr>
                <w:rFonts w:ascii="仿宋_GB2312" w:eastAsia="仿宋_GB2312" w:hAnsi="宋体"/>
                <w:sz w:val="24"/>
              </w:rPr>
            </w:pPr>
            <w:r w:rsidRPr="00821131">
              <w:rPr>
                <w:rFonts w:ascii="仿宋_GB2312" w:eastAsia="仿宋_GB2312" w:hAnsi="宋体" w:hint="eastAsia"/>
                <w:sz w:val="24"/>
              </w:rPr>
              <w:t>采纳</w:t>
            </w:r>
          </w:p>
        </w:tc>
      </w:tr>
      <w:tr w:rsidR="00821131" w:rsidRPr="00821131" w:rsidTr="00821131">
        <w:trPr>
          <w:trHeight w:val="350"/>
        </w:trPr>
        <w:tc>
          <w:tcPr>
            <w:tcW w:w="288" w:type="pct"/>
            <w:vAlign w:val="center"/>
          </w:tcPr>
          <w:p w:rsidR="00821131" w:rsidRPr="00821131" w:rsidRDefault="00821131" w:rsidP="00821131">
            <w:pPr>
              <w:jc w:val="center"/>
              <w:rPr>
                <w:rFonts w:ascii="仿宋_GB2312" w:eastAsia="仿宋_GB2312" w:hAnsi="宋体"/>
                <w:sz w:val="24"/>
              </w:rPr>
            </w:pPr>
            <w:r w:rsidRPr="00821131">
              <w:rPr>
                <w:rFonts w:ascii="仿宋_GB2312" w:eastAsia="仿宋_GB2312" w:hAnsi="宋体" w:hint="eastAsia"/>
                <w:sz w:val="24"/>
              </w:rPr>
              <w:t>9</w:t>
            </w:r>
          </w:p>
        </w:tc>
        <w:tc>
          <w:tcPr>
            <w:tcW w:w="447" w:type="pct"/>
            <w:vAlign w:val="center"/>
          </w:tcPr>
          <w:p w:rsidR="00821131" w:rsidRPr="00821131" w:rsidRDefault="00AF6B95" w:rsidP="00821131">
            <w:pPr>
              <w:jc w:val="center"/>
              <w:rPr>
                <w:rFonts w:ascii="仿宋_GB2312" w:eastAsia="仿宋_GB2312" w:hAnsi="宋体"/>
                <w:sz w:val="24"/>
              </w:rPr>
            </w:pPr>
            <w:r>
              <w:rPr>
                <w:rFonts w:ascii="仿宋_GB2312" w:eastAsia="仿宋_GB2312" w:hAnsi="宋体" w:hint="eastAsia"/>
                <w:sz w:val="24"/>
              </w:rPr>
              <w:t>8.5</w:t>
            </w:r>
          </w:p>
        </w:tc>
        <w:tc>
          <w:tcPr>
            <w:tcW w:w="2241" w:type="pct"/>
            <w:vAlign w:val="center"/>
          </w:tcPr>
          <w:p w:rsidR="00821131" w:rsidRPr="00821131" w:rsidRDefault="00AF6B95" w:rsidP="00821131">
            <w:pPr>
              <w:jc w:val="left"/>
              <w:rPr>
                <w:rFonts w:ascii="仿宋_GB2312" w:eastAsia="仿宋_GB2312" w:hAnsi="宋体"/>
                <w:sz w:val="24"/>
              </w:rPr>
            </w:pPr>
            <w:r>
              <w:rPr>
                <w:rFonts w:ascii="仿宋_GB2312" w:eastAsia="仿宋_GB2312" w:hAnsi="宋体" w:hint="eastAsia"/>
                <w:sz w:val="24"/>
              </w:rPr>
              <w:t>翻</w:t>
            </w:r>
            <w:proofErr w:type="gramStart"/>
            <w:r>
              <w:rPr>
                <w:rFonts w:ascii="仿宋_GB2312" w:eastAsia="仿宋_GB2312" w:hAnsi="宋体" w:hint="eastAsia"/>
                <w:sz w:val="24"/>
              </w:rPr>
              <w:t>堆过程</w:t>
            </w:r>
            <w:proofErr w:type="gramEnd"/>
            <w:r>
              <w:rPr>
                <w:rFonts w:ascii="仿宋_GB2312" w:eastAsia="仿宋_GB2312" w:hAnsi="宋体" w:hint="eastAsia"/>
                <w:sz w:val="24"/>
              </w:rPr>
              <w:t>细化，增加覆盖地膜的引用标准。</w:t>
            </w:r>
          </w:p>
        </w:tc>
        <w:tc>
          <w:tcPr>
            <w:tcW w:w="1344" w:type="pct"/>
            <w:vAlign w:val="center"/>
          </w:tcPr>
          <w:p w:rsidR="00821131" w:rsidRPr="00821131" w:rsidRDefault="00312ECD" w:rsidP="00821131">
            <w:pPr>
              <w:jc w:val="center"/>
              <w:rPr>
                <w:rFonts w:ascii="仿宋_GB2312" w:eastAsia="仿宋_GB2312" w:hAnsi="宋体"/>
                <w:sz w:val="24"/>
              </w:rPr>
            </w:pPr>
            <w:r w:rsidRPr="00821131">
              <w:rPr>
                <w:rFonts w:ascii="仿宋_GB2312" w:eastAsia="仿宋_GB2312" w:hAnsi="宋体"/>
                <w:sz w:val="24"/>
              </w:rPr>
              <w:t>青海省农业技术推广总站</w:t>
            </w:r>
            <w:r>
              <w:rPr>
                <w:rFonts w:ascii="仿宋_GB2312" w:eastAsia="仿宋_GB2312" w:hAnsi="宋体" w:hint="eastAsia"/>
                <w:sz w:val="24"/>
              </w:rPr>
              <w:t>（</w:t>
            </w:r>
            <w:bookmarkStart w:id="59" w:name="OLE_LINK95"/>
            <w:r>
              <w:rPr>
                <w:rFonts w:ascii="仿宋_GB2312" w:eastAsia="仿宋_GB2312" w:hAnsi="宋体" w:hint="eastAsia"/>
                <w:sz w:val="24"/>
              </w:rPr>
              <w:t>白惠义</w:t>
            </w:r>
            <w:bookmarkEnd w:id="59"/>
            <w:r>
              <w:rPr>
                <w:rFonts w:ascii="仿宋_GB2312" w:eastAsia="仿宋_GB2312" w:hAnsi="宋体" w:hint="eastAsia"/>
                <w:sz w:val="24"/>
              </w:rPr>
              <w:t>）</w:t>
            </w:r>
          </w:p>
        </w:tc>
        <w:tc>
          <w:tcPr>
            <w:tcW w:w="680" w:type="pct"/>
            <w:vAlign w:val="center"/>
          </w:tcPr>
          <w:p w:rsidR="00821131" w:rsidRPr="00821131" w:rsidRDefault="00821131" w:rsidP="00821131">
            <w:pPr>
              <w:jc w:val="center"/>
              <w:rPr>
                <w:rFonts w:ascii="仿宋_GB2312" w:eastAsia="仿宋_GB2312" w:hAnsi="宋体"/>
                <w:sz w:val="24"/>
              </w:rPr>
            </w:pPr>
            <w:r w:rsidRPr="00821131">
              <w:rPr>
                <w:rFonts w:ascii="仿宋_GB2312" w:eastAsia="仿宋_GB2312" w:hAnsi="宋体" w:hint="eastAsia"/>
                <w:sz w:val="24"/>
              </w:rPr>
              <w:t>采纳</w:t>
            </w:r>
          </w:p>
        </w:tc>
      </w:tr>
      <w:tr w:rsidR="00821131" w:rsidRPr="00821131" w:rsidTr="00821131">
        <w:trPr>
          <w:trHeight w:val="350"/>
        </w:trPr>
        <w:tc>
          <w:tcPr>
            <w:tcW w:w="288" w:type="pct"/>
            <w:vAlign w:val="center"/>
          </w:tcPr>
          <w:p w:rsidR="00821131" w:rsidRPr="00821131" w:rsidRDefault="00821131" w:rsidP="00821131">
            <w:pPr>
              <w:jc w:val="center"/>
              <w:rPr>
                <w:rFonts w:ascii="仿宋_GB2312" w:eastAsia="仿宋_GB2312" w:hAnsi="宋体"/>
                <w:sz w:val="24"/>
              </w:rPr>
            </w:pPr>
            <w:r w:rsidRPr="00821131">
              <w:rPr>
                <w:rFonts w:ascii="仿宋_GB2312" w:eastAsia="仿宋_GB2312" w:hAnsi="宋体" w:hint="eastAsia"/>
                <w:sz w:val="24"/>
              </w:rPr>
              <w:t>10</w:t>
            </w:r>
          </w:p>
        </w:tc>
        <w:tc>
          <w:tcPr>
            <w:tcW w:w="447" w:type="pct"/>
            <w:vAlign w:val="center"/>
          </w:tcPr>
          <w:p w:rsidR="00821131" w:rsidRPr="00821131" w:rsidRDefault="00AF6B95" w:rsidP="00821131">
            <w:pPr>
              <w:jc w:val="center"/>
              <w:rPr>
                <w:rFonts w:ascii="仿宋_GB2312" w:eastAsia="仿宋_GB2312" w:hAnsi="宋体"/>
                <w:sz w:val="24"/>
              </w:rPr>
            </w:pPr>
            <w:r>
              <w:rPr>
                <w:rFonts w:ascii="仿宋_GB2312" w:eastAsia="仿宋_GB2312" w:hAnsi="宋体" w:hint="eastAsia"/>
                <w:sz w:val="24"/>
              </w:rPr>
              <w:t>全文</w:t>
            </w:r>
          </w:p>
        </w:tc>
        <w:tc>
          <w:tcPr>
            <w:tcW w:w="2241" w:type="pct"/>
            <w:vAlign w:val="center"/>
          </w:tcPr>
          <w:p w:rsidR="00821131" w:rsidRPr="00821131" w:rsidRDefault="00AF6B95" w:rsidP="00AF6B95">
            <w:pPr>
              <w:jc w:val="left"/>
              <w:rPr>
                <w:rFonts w:ascii="仿宋_GB2312" w:eastAsia="仿宋_GB2312" w:hAnsi="宋体"/>
                <w:sz w:val="24"/>
              </w:rPr>
            </w:pPr>
            <w:r>
              <w:rPr>
                <w:rFonts w:ascii="仿宋_GB2312" w:eastAsia="仿宋_GB2312" w:hAnsi="宋体" w:hint="eastAsia"/>
                <w:sz w:val="24"/>
              </w:rPr>
              <w:t>格式、字体统一，文字精简。</w:t>
            </w:r>
          </w:p>
        </w:tc>
        <w:tc>
          <w:tcPr>
            <w:tcW w:w="1344" w:type="pct"/>
            <w:vAlign w:val="center"/>
          </w:tcPr>
          <w:p w:rsidR="00821131" w:rsidRPr="00821131" w:rsidRDefault="00312ECD" w:rsidP="00821131">
            <w:pPr>
              <w:jc w:val="center"/>
              <w:rPr>
                <w:rFonts w:ascii="仿宋_GB2312" w:eastAsia="仿宋_GB2312" w:hAnsi="宋体"/>
                <w:sz w:val="24"/>
              </w:rPr>
            </w:pPr>
            <w:r w:rsidRPr="00821131">
              <w:rPr>
                <w:rFonts w:ascii="仿宋_GB2312" w:eastAsia="仿宋_GB2312" w:hAnsi="宋体"/>
                <w:sz w:val="24"/>
              </w:rPr>
              <w:t>青海省农业技术推广总站</w:t>
            </w:r>
            <w:r>
              <w:rPr>
                <w:rFonts w:ascii="仿宋_GB2312" w:eastAsia="仿宋_GB2312" w:hAnsi="宋体" w:hint="eastAsia"/>
                <w:sz w:val="24"/>
              </w:rPr>
              <w:t>（白惠义）</w:t>
            </w:r>
          </w:p>
        </w:tc>
        <w:tc>
          <w:tcPr>
            <w:tcW w:w="680" w:type="pct"/>
            <w:vAlign w:val="center"/>
          </w:tcPr>
          <w:p w:rsidR="00821131" w:rsidRPr="00821131" w:rsidRDefault="00821131" w:rsidP="00821131">
            <w:pPr>
              <w:jc w:val="center"/>
              <w:rPr>
                <w:rFonts w:ascii="仿宋_GB2312" w:eastAsia="仿宋_GB2312" w:hAnsi="宋体"/>
                <w:sz w:val="24"/>
              </w:rPr>
            </w:pPr>
            <w:r w:rsidRPr="00821131">
              <w:rPr>
                <w:rFonts w:ascii="仿宋_GB2312" w:eastAsia="仿宋_GB2312" w:hAnsi="宋体" w:hint="eastAsia"/>
                <w:sz w:val="24"/>
              </w:rPr>
              <w:t>采纳</w:t>
            </w:r>
          </w:p>
        </w:tc>
      </w:tr>
    </w:tbl>
    <w:p w:rsidR="00821131" w:rsidRPr="002D7845" w:rsidRDefault="00821131" w:rsidP="00BC5219">
      <w:pPr>
        <w:jc w:val="left"/>
        <w:rPr>
          <w:rFonts w:ascii="Times New Roman" w:eastAsia="仿宋_GB2312" w:hAnsi="Times New Roman" w:cs="Times New Roman"/>
          <w:noProof/>
          <w:kern w:val="0"/>
          <w:sz w:val="32"/>
          <w:szCs w:val="32"/>
        </w:rPr>
      </w:pPr>
    </w:p>
    <w:sectPr w:rsidR="00821131" w:rsidRPr="002D7845" w:rsidSect="00315E31">
      <w:pgSz w:w="16838" w:h="11906" w:orient="landscape"/>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6750" w:rsidRDefault="00D76750" w:rsidP="00AC6C0B">
      <w:r>
        <w:separator/>
      </w:r>
    </w:p>
  </w:endnote>
  <w:endnote w:type="continuationSeparator" w:id="0">
    <w:p w:rsidR="00D76750" w:rsidRDefault="00D76750" w:rsidP="00AC6C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楷体_GB2312">
    <w:altName w:val="楷体"/>
    <w:charset w:val="86"/>
    <w:family w:val="modern"/>
    <w:pitch w:val="fixed"/>
    <w:sig w:usb0="00000000" w:usb1="080E0000" w:usb2="00000010" w:usb3="00000000" w:csb0="00040000"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宋体-18030">
    <w:altName w:val="Arial Unicode MS"/>
    <w:charset w:val="86"/>
    <w:family w:val="modern"/>
    <w:pitch w:val="fixed"/>
    <w:sig w:usb0="00000000" w:usb1="880F3C78" w:usb2="000A005E"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75833348"/>
      <w:docPartObj>
        <w:docPartGallery w:val="Page Numbers (Bottom of Page)"/>
        <w:docPartUnique/>
      </w:docPartObj>
    </w:sdtPr>
    <w:sdtEndPr>
      <w:rPr>
        <w:noProof/>
        <w:lang w:val="zh-CN"/>
      </w:rPr>
    </w:sdtEndPr>
    <w:sdtContent>
      <w:p w:rsidR="00CC686D" w:rsidRDefault="00CC686D">
        <w:pPr>
          <w:pStyle w:val="ac"/>
          <w:jc w:val="center"/>
        </w:pPr>
        <w:r>
          <w:fldChar w:fldCharType="begin"/>
        </w:r>
        <w:r>
          <w:instrText xml:space="preserve"> PAGE   \* MERGEFORMAT </w:instrText>
        </w:r>
        <w:r>
          <w:fldChar w:fldCharType="separate"/>
        </w:r>
        <w:r w:rsidR="0067583C" w:rsidRPr="0067583C">
          <w:rPr>
            <w:noProof/>
            <w:lang w:val="zh-CN"/>
          </w:rPr>
          <w:t>1</w:t>
        </w:r>
        <w:r>
          <w:rPr>
            <w:noProof/>
            <w:lang w:val="zh-CN"/>
          </w:rPr>
          <w:fldChar w:fldCharType="end"/>
        </w:r>
      </w:p>
    </w:sdtContent>
  </w:sdt>
  <w:p w:rsidR="00CC686D" w:rsidRDefault="00CC686D">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6750" w:rsidRDefault="00D76750" w:rsidP="00AC6C0B">
      <w:r>
        <w:separator/>
      </w:r>
    </w:p>
  </w:footnote>
  <w:footnote w:type="continuationSeparator" w:id="0">
    <w:p w:rsidR="00D76750" w:rsidRDefault="00D76750" w:rsidP="00AC6C0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C47847"/>
    <w:multiLevelType w:val="hybridMultilevel"/>
    <w:tmpl w:val="F6662EA6"/>
    <w:lvl w:ilvl="0" w:tplc="8CCE60E8">
      <w:start w:val="1"/>
      <w:numFmt w:val="japaneseCounting"/>
      <w:lvlText w:val="（%1）"/>
      <w:lvlJc w:val="left"/>
      <w:pPr>
        <w:ind w:left="1720" w:hanging="1080"/>
      </w:pPr>
      <w:rPr>
        <w:rFonts w:hint="default"/>
      </w:rPr>
    </w:lvl>
    <w:lvl w:ilvl="1" w:tplc="17125954">
      <w:start w:val="1"/>
      <w:numFmt w:val="decimal"/>
      <w:lvlText w:val="%2、"/>
      <w:lvlJc w:val="left"/>
      <w:pPr>
        <w:ind w:left="1780" w:hanging="720"/>
      </w:pPr>
      <w:rPr>
        <w:rFonts w:hint="default"/>
      </w:rPr>
    </w:lvl>
    <w:lvl w:ilvl="2" w:tplc="7F149D34" w:tentative="1">
      <w:start w:val="1"/>
      <w:numFmt w:val="lowerRoman"/>
      <w:lvlText w:val="%3."/>
      <w:lvlJc w:val="right"/>
      <w:pPr>
        <w:ind w:left="1900" w:hanging="420"/>
      </w:pPr>
    </w:lvl>
    <w:lvl w:ilvl="3" w:tplc="721E6DB0" w:tentative="1">
      <w:start w:val="1"/>
      <w:numFmt w:val="decimal"/>
      <w:lvlText w:val="%4."/>
      <w:lvlJc w:val="left"/>
      <w:pPr>
        <w:ind w:left="2320" w:hanging="420"/>
      </w:pPr>
    </w:lvl>
    <w:lvl w:ilvl="4" w:tplc="743EF790" w:tentative="1">
      <w:start w:val="1"/>
      <w:numFmt w:val="lowerLetter"/>
      <w:lvlText w:val="%5)"/>
      <w:lvlJc w:val="left"/>
      <w:pPr>
        <w:ind w:left="2740" w:hanging="420"/>
      </w:pPr>
    </w:lvl>
    <w:lvl w:ilvl="5" w:tplc="0C184ACC" w:tentative="1">
      <w:start w:val="1"/>
      <w:numFmt w:val="lowerRoman"/>
      <w:lvlText w:val="%6."/>
      <w:lvlJc w:val="right"/>
      <w:pPr>
        <w:ind w:left="3160" w:hanging="420"/>
      </w:pPr>
    </w:lvl>
    <w:lvl w:ilvl="6" w:tplc="FD80D31C" w:tentative="1">
      <w:start w:val="1"/>
      <w:numFmt w:val="decimal"/>
      <w:lvlText w:val="%7."/>
      <w:lvlJc w:val="left"/>
      <w:pPr>
        <w:ind w:left="3580" w:hanging="420"/>
      </w:pPr>
    </w:lvl>
    <w:lvl w:ilvl="7" w:tplc="54327400" w:tentative="1">
      <w:start w:val="1"/>
      <w:numFmt w:val="lowerLetter"/>
      <w:lvlText w:val="%8)"/>
      <w:lvlJc w:val="left"/>
      <w:pPr>
        <w:ind w:left="4000" w:hanging="420"/>
      </w:pPr>
    </w:lvl>
    <w:lvl w:ilvl="8" w:tplc="BCF0B6FC" w:tentative="1">
      <w:start w:val="1"/>
      <w:numFmt w:val="lowerRoman"/>
      <w:lvlText w:val="%9."/>
      <w:lvlJc w:val="right"/>
      <w:pPr>
        <w:ind w:left="4420" w:hanging="420"/>
      </w:pPr>
    </w:lvl>
  </w:abstractNum>
  <w:abstractNum w:abstractNumId="1">
    <w:nsid w:val="40280290"/>
    <w:multiLevelType w:val="hybridMultilevel"/>
    <w:tmpl w:val="DEAE574C"/>
    <w:lvl w:ilvl="0" w:tplc="57B082F8">
      <w:start w:val="1"/>
      <w:numFmt w:val="japaneseCounting"/>
      <w:lvlText w:val="（%1）"/>
      <w:lvlJc w:val="left"/>
      <w:pPr>
        <w:ind w:left="1720" w:hanging="1080"/>
      </w:pPr>
      <w:rPr>
        <w:rFonts w:hint="default"/>
      </w:rPr>
    </w:lvl>
    <w:lvl w:ilvl="1" w:tplc="F36C301C" w:tentative="1">
      <w:start w:val="1"/>
      <w:numFmt w:val="lowerLetter"/>
      <w:lvlText w:val="%2)"/>
      <w:lvlJc w:val="left"/>
      <w:pPr>
        <w:ind w:left="1480" w:hanging="420"/>
      </w:pPr>
    </w:lvl>
    <w:lvl w:ilvl="2" w:tplc="161C7834" w:tentative="1">
      <w:start w:val="1"/>
      <w:numFmt w:val="lowerRoman"/>
      <w:lvlText w:val="%3."/>
      <w:lvlJc w:val="right"/>
      <w:pPr>
        <w:ind w:left="1900" w:hanging="420"/>
      </w:pPr>
    </w:lvl>
    <w:lvl w:ilvl="3" w:tplc="08BC4F60" w:tentative="1">
      <w:start w:val="1"/>
      <w:numFmt w:val="decimal"/>
      <w:lvlText w:val="%4."/>
      <w:lvlJc w:val="left"/>
      <w:pPr>
        <w:ind w:left="2320" w:hanging="420"/>
      </w:pPr>
    </w:lvl>
    <w:lvl w:ilvl="4" w:tplc="8C68D454" w:tentative="1">
      <w:start w:val="1"/>
      <w:numFmt w:val="lowerLetter"/>
      <w:lvlText w:val="%5)"/>
      <w:lvlJc w:val="left"/>
      <w:pPr>
        <w:ind w:left="2740" w:hanging="420"/>
      </w:pPr>
    </w:lvl>
    <w:lvl w:ilvl="5" w:tplc="369EBB7C" w:tentative="1">
      <w:start w:val="1"/>
      <w:numFmt w:val="lowerRoman"/>
      <w:lvlText w:val="%6."/>
      <w:lvlJc w:val="right"/>
      <w:pPr>
        <w:ind w:left="3160" w:hanging="420"/>
      </w:pPr>
    </w:lvl>
    <w:lvl w:ilvl="6" w:tplc="2A6CFDA0" w:tentative="1">
      <w:start w:val="1"/>
      <w:numFmt w:val="decimal"/>
      <w:lvlText w:val="%7."/>
      <w:lvlJc w:val="left"/>
      <w:pPr>
        <w:ind w:left="3580" w:hanging="420"/>
      </w:pPr>
    </w:lvl>
    <w:lvl w:ilvl="7" w:tplc="AA724EF0" w:tentative="1">
      <w:start w:val="1"/>
      <w:numFmt w:val="lowerLetter"/>
      <w:lvlText w:val="%8)"/>
      <w:lvlJc w:val="left"/>
      <w:pPr>
        <w:ind w:left="4000" w:hanging="420"/>
      </w:pPr>
    </w:lvl>
    <w:lvl w:ilvl="8" w:tplc="B096E27E" w:tentative="1">
      <w:start w:val="1"/>
      <w:numFmt w:val="lowerRoman"/>
      <w:lvlText w:val="%9."/>
      <w:lvlJc w:val="right"/>
      <w:pPr>
        <w:ind w:left="4420" w:hanging="420"/>
      </w:pPr>
    </w:lvl>
  </w:abstractNum>
  <w:abstractNum w:abstractNumId="2">
    <w:nsid w:val="5F423863"/>
    <w:multiLevelType w:val="hybridMultilevel"/>
    <w:tmpl w:val="C316B1EA"/>
    <w:lvl w:ilvl="0" w:tplc="613232C8">
      <w:start w:val="1"/>
      <w:numFmt w:val="japaneseCounting"/>
      <w:lvlText w:val="（%1）"/>
      <w:lvlJc w:val="left"/>
      <w:pPr>
        <w:ind w:left="1720" w:hanging="1080"/>
      </w:pPr>
      <w:rPr>
        <w:rFonts w:hint="default"/>
      </w:rPr>
    </w:lvl>
    <w:lvl w:ilvl="1" w:tplc="A58EC9DC" w:tentative="1">
      <w:start w:val="1"/>
      <w:numFmt w:val="lowerLetter"/>
      <w:lvlText w:val="%2)"/>
      <w:lvlJc w:val="left"/>
      <w:pPr>
        <w:ind w:left="1480" w:hanging="420"/>
      </w:pPr>
    </w:lvl>
    <w:lvl w:ilvl="2" w:tplc="8B76D7A6" w:tentative="1">
      <w:start w:val="1"/>
      <w:numFmt w:val="lowerRoman"/>
      <w:lvlText w:val="%3."/>
      <w:lvlJc w:val="right"/>
      <w:pPr>
        <w:ind w:left="1900" w:hanging="420"/>
      </w:pPr>
    </w:lvl>
    <w:lvl w:ilvl="3" w:tplc="AD923D66" w:tentative="1">
      <w:start w:val="1"/>
      <w:numFmt w:val="decimal"/>
      <w:lvlText w:val="%4."/>
      <w:lvlJc w:val="left"/>
      <w:pPr>
        <w:ind w:left="2320" w:hanging="420"/>
      </w:pPr>
    </w:lvl>
    <w:lvl w:ilvl="4" w:tplc="BBDC80E6" w:tentative="1">
      <w:start w:val="1"/>
      <w:numFmt w:val="lowerLetter"/>
      <w:lvlText w:val="%5)"/>
      <w:lvlJc w:val="left"/>
      <w:pPr>
        <w:ind w:left="2740" w:hanging="420"/>
      </w:pPr>
    </w:lvl>
    <w:lvl w:ilvl="5" w:tplc="566262CE" w:tentative="1">
      <w:start w:val="1"/>
      <w:numFmt w:val="lowerRoman"/>
      <w:lvlText w:val="%6."/>
      <w:lvlJc w:val="right"/>
      <w:pPr>
        <w:ind w:left="3160" w:hanging="420"/>
      </w:pPr>
    </w:lvl>
    <w:lvl w:ilvl="6" w:tplc="D1D2E556" w:tentative="1">
      <w:start w:val="1"/>
      <w:numFmt w:val="decimal"/>
      <w:lvlText w:val="%7."/>
      <w:lvlJc w:val="left"/>
      <w:pPr>
        <w:ind w:left="3580" w:hanging="420"/>
      </w:pPr>
    </w:lvl>
    <w:lvl w:ilvl="7" w:tplc="97761300" w:tentative="1">
      <w:start w:val="1"/>
      <w:numFmt w:val="lowerLetter"/>
      <w:lvlText w:val="%8)"/>
      <w:lvlJc w:val="left"/>
      <w:pPr>
        <w:ind w:left="4000" w:hanging="420"/>
      </w:pPr>
    </w:lvl>
    <w:lvl w:ilvl="8" w:tplc="5C06C71E" w:tentative="1">
      <w:start w:val="1"/>
      <w:numFmt w:val="lowerRoman"/>
      <w:lvlText w:val="%9."/>
      <w:lvlJc w:val="right"/>
      <w:pPr>
        <w:ind w:left="4420" w:hanging="420"/>
      </w:pPr>
    </w:lvl>
  </w:abstractNum>
  <w:abstractNum w:abstractNumId="3">
    <w:nsid w:val="60B55DC2"/>
    <w:multiLevelType w:val="multilevel"/>
    <w:tmpl w:val="60B55DC2"/>
    <w:lvl w:ilvl="0">
      <w:start w:val="1"/>
      <w:numFmt w:val="upperLetter"/>
      <w:lvlText w:val="%1"/>
      <w:lvlJc w:val="left"/>
      <w:pPr>
        <w:tabs>
          <w:tab w:val="left" w:pos="0"/>
        </w:tabs>
        <w:ind w:left="0" w:hanging="425"/>
      </w:pPr>
      <w:rPr>
        <w:rFonts w:hint="eastAsia"/>
      </w:rPr>
    </w:lvl>
    <w:lvl w:ilvl="1">
      <w:start w:val="1"/>
      <w:numFmt w:val="decimal"/>
      <w:pStyle w:val="a"/>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4">
    <w:nsid w:val="6B2373F9"/>
    <w:multiLevelType w:val="hybridMultilevel"/>
    <w:tmpl w:val="9FBA1A2A"/>
    <w:lvl w:ilvl="0" w:tplc="D6EE088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6CEA2025"/>
    <w:multiLevelType w:val="multilevel"/>
    <w:tmpl w:val="C3449AF2"/>
    <w:lvl w:ilvl="0">
      <w:start w:val="1"/>
      <w:numFmt w:val="none"/>
      <w:pStyle w:val="a0"/>
      <w:suff w:val="nothing"/>
      <w:lvlText w:val="%1"/>
      <w:lvlJc w:val="left"/>
      <w:pPr>
        <w:ind w:left="0" w:firstLine="0"/>
      </w:pPr>
      <w:rPr>
        <w:rFonts w:ascii="Times New Roman" w:hAnsi="Times New Roman" w:hint="default"/>
        <w:b/>
        <w:i w:val="0"/>
        <w:sz w:val="21"/>
      </w:rPr>
    </w:lvl>
    <w:lvl w:ilvl="1">
      <w:start w:val="1"/>
      <w:numFmt w:val="decimal"/>
      <w:pStyle w:val="a1"/>
      <w:suff w:val="nothing"/>
      <w:lvlText w:val="%1%2　"/>
      <w:lvlJc w:val="left"/>
      <w:pPr>
        <w:ind w:left="0" w:firstLine="0"/>
      </w:pPr>
      <w:rPr>
        <w:rFonts w:ascii="黑体" w:eastAsia="黑体" w:hAnsi="Times New Roman" w:hint="eastAsia"/>
        <w:b w:val="0"/>
        <w:i w:val="0"/>
        <w:sz w:val="21"/>
      </w:rPr>
    </w:lvl>
    <w:lvl w:ilvl="2">
      <w:start w:val="1"/>
      <w:numFmt w:val="decimal"/>
      <w:pStyle w:val="a2"/>
      <w:suff w:val="nothing"/>
      <w:lvlText w:val="%1%2.%3　"/>
      <w:lvlJc w:val="left"/>
      <w:pPr>
        <w:ind w:left="210" w:firstLine="0"/>
      </w:pPr>
      <w:rPr>
        <w:rFonts w:ascii="黑体" w:eastAsia="黑体" w:hAnsi="Times New Roman" w:hint="eastAsia"/>
        <w:b w:val="0"/>
        <w:i w:val="0"/>
        <w:sz w:val="21"/>
      </w:rPr>
    </w:lvl>
    <w:lvl w:ilvl="3">
      <w:start w:val="1"/>
      <w:numFmt w:val="decimal"/>
      <w:pStyle w:val="a3"/>
      <w:suff w:val="nothing"/>
      <w:lvlText w:val="%1%2.%3.%4　"/>
      <w:lvlJc w:val="left"/>
      <w:pPr>
        <w:ind w:left="0" w:firstLine="0"/>
      </w:pPr>
      <w:rPr>
        <w:rFonts w:ascii="黑体" w:eastAsia="黑体" w:hAnsi="Times New Roman" w:hint="eastAsia"/>
        <w:b w:val="0"/>
        <w:i w:val="0"/>
        <w:sz w:val="21"/>
      </w:rPr>
    </w:lvl>
    <w:lvl w:ilvl="4">
      <w:start w:val="1"/>
      <w:numFmt w:val="decimal"/>
      <w:pStyle w:val="a4"/>
      <w:suff w:val="nothing"/>
      <w:lvlText w:val="%1%2.%3.%4.%5　"/>
      <w:lvlJc w:val="left"/>
      <w:pPr>
        <w:ind w:left="0" w:firstLine="0"/>
      </w:pPr>
      <w:rPr>
        <w:rFonts w:ascii="黑体" w:eastAsia="黑体" w:hAnsi="Times New Roman" w:hint="eastAsia"/>
        <w:b w:val="0"/>
        <w:i w:val="0"/>
        <w:sz w:val="21"/>
      </w:rPr>
    </w:lvl>
    <w:lvl w:ilvl="5">
      <w:start w:val="1"/>
      <w:numFmt w:val="decimal"/>
      <w:pStyle w:val="a5"/>
      <w:suff w:val="nothing"/>
      <w:lvlText w:val="%1%2.%3.%4.%5.%6　"/>
      <w:lvlJc w:val="left"/>
      <w:pPr>
        <w:ind w:left="0" w:firstLine="0"/>
      </w:pPr>
      <w:rPr>
        <w:rFonts w:ascii="黑体" w:eastAsia="黑体" w:hAnsi="Times New Roman" w:hint="eastAsia"/>
        <w:b w:val="0"/>
        <w:i w:val="0"/>
        <w:sz w:val="21"/>
      </w:rPr>
    </w:lvl>
    <w:lvl w:ilvl="6">
      <w:start w:val="1"/>
      <w:numFmt w:val="decimal"/>
      <w:pStyle w:val="a6"/>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6">
    <w:nsid w:val="7FA10E6B"/>
    <w:multiLevelType w:val="hybridMultilevel"/>
    <w:tmpl w:val="BC7ECF62"/>
    <w:lvl w:ilvl="0" w:tplc="5930E3B6">
      <w:start w:val="1"/>
      <w:numFmt w:val="japaneseCounting"/>
      <w:lvlText w:val="（%1）"/>
      <w:lvlJc w:val="left"/>
      <w:pPr>
        <w:ind w:left="1720" w:hanging="1080"/>
      </w:pPr>
      <w:rPr>
        <w:rFonts w:hint="default"/>
      </w:rPr>
    </w:lvl>
    <w:lvl w:ilvl="1" w:tplc="E21A83A2"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5"/>
  </w:num>
  <w:num w:numId="2">
    <w:abstractNumId w:val="1"/>
  </w:num>
  <w:num w:numId="3">
    <w:abstractNumId w:val="2"/>
  </w:num>
  <w:num w:numId="4">
    <w:abstractNumId w:val="6"/>
  </w:num>
  <w:num w:numId="5">
    <w:abstractNumId w:val="0"/>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64EC"/>
    <w:rsid w:val="00001DA5"/>
    <w:rsid w:val="00002E13"/>
    <w:rsid w:val="00015131"/>
    <w:rsid w:val="00021255"/>
    <w:rsid w:val="00036E05"/>
    <w:rsid w:val="00045B0F"/>
    <w:rsid w:val="00051592"/>
    <w:rsid w:val="00054BD4"/>
    <w:rsid w:val="00064592"/>
    <w:rsid w:val="00065A9B"/>
    <w:rsid w:val="000718FC"/>
    <w:rsid w:val="00077817"/>
    <w:rsid w:val="00085B27"/>
    <w:rsid w:val="00087507"/>
    <w:rsid w:val="000913F7"/>
    <w:rsid w:val="00094724"/>
    <w:rsid w:val="000A70A8"/>
    <w:rsid w:val="000B7F16"/>
    <w:rsid w:val="000D0296"/>
    <w:rsid w:val="000D57F8"/>
    <w:rsid w:val="000D7132"/>
    <w:rsid w:val="000E258A"/>
    <w:rsid w:val="000F1252"/>
    <w:rsid w:val="000F6EDA"/>
    <w:rsid w:val="00100152"/>
    <w:rsid w:val="00105533"/>
    <w:rsid w:val="0011284D"/>
    <w:rsid w:val="0011521F"/>
    <w:rsid w:val="0011792A"/>
    <w:rsid w:val="0012160A"/>
    <w:rsid w:val="00130AAB"/>
    <w:rsid w:val="001322FF"/>
    <w:rsid w:val="00140440"/>
    <w:rsid w:val="00145565"/>
    <w:rsid w:val="00146A23"/>
    <w:rsid w:val="00152270"/>
    <w:rsid w:val="0015718E"/>
    <w:rsid w:val="001609A5"/>
    <w:rsid w:val="00160A52"/>
    <w:rsid w:val="001734EA"/>
    <w:rsid w:val="00175177"/>
    <w:rsid w:val="00193CC5"/>
    <w:rsid w:val="001A7022"/>
    <w:rsid w:val="001B69AB"/>
    <w:rsid w:val="001D3A31"/>
    <w:rsid w:val="001E0EDE"/>
    <w:rsid w:val="001E17B1"/>
    <w:rsid w:val="001E2B92"/>
    <w:rsid w:val="00210F83"/>
    <w:rsid w:val="0022157F"/>
    <w:rsid w:val="00230C01"/>
    <w:rsid w:val="00237638"/>
    <w:rsid w:val="0024727E"/>
    <w:rsid w:val="00254FEE"/>
    <w:rsid w:val="00255AF2"/>
    <w:rsid w:val="0026213A"/>
    <w:rsid w:val="00272F5A"/>
    <w:rsid w:val="00275700"/>
    <w:rsid w:val="00276CA8"/>
    <w:rsid w:val="0027790B"/>
    <w:rsid w:val="00287A59"/>
    <w:rsid w:val="0029303E"/>
    <w:rsid w:val="00293AE8"/>
    <w:rsid w:val="0029648B"/>
    <w:rsid w:val="002A2042"/>
    <w:rsid w:val="002A5A20"/>
    <w:rsid w:val="002B2B0C"/>
    <w:rsid w:val="002B47FE"/>
    <w:rsid w:val="002D7845"/>
    <w:rsid w:val="002E560D"/>
    <w:rsid w:val="002F3B89"/>
    <w:rsid w:val="002F549A"/>
    <w:rsid w:val="002F79F3"/>
    <w:rsid w:val="003014EF"/>
    <w:rsid w:val="00302F58"/>
    <w:rsid w:val="00303D70"/>
    <w:rsid w:val="00310984"/>
    <w:rsid w:val="00312ECD"/>
    <w:rsid w:val="00315E31"/>
    <w:rsid w:val="00316801"/>
    <w:rsid w:val="003317CF"/>
    <w:rsid w:val="00334E34"/>
    <w:rsid w:val="00337A6E"/>
    <w:rsid w:val="00344C16"/>
    <w:rsid w:val="00344E7B"/>
    <w:rsid w:val="00350102"/>
    <w:rsid w:val="00350748"/>
    <w:rsid w:val="003555F3"/>
    <w:rsid w:val="003776E9"/>
    <w:rsid w:val="0038136E"/>
    <w:rsid w:val="003A0AD4"/>
    <w:rsid w:val="003A159F"/>
    <w:rsid w:val="003A45AB"/>
    <w:rsid w:val="003A4EF9"/>
    <w:rsid w:val="003A58C0"/>
    <w:rsid w:val="003A73D2"/>
    <w:rsid w:val="003A7BD5"/>
    <w:rsid w:val="003B5EF3"/>
    <w:rsid w:val="003C0110"/>
    <w:rsid w:val="003C2838"/>
    <w:rsid w:val="003C5265"/>
    <w:rsid w:val="003C63F1"/>
    <w:rsid w:val="003D19EA"/>
    <w:rsid w:val="003D2FA3"/>
    <w:rsid w:val="003D4303"/>
    <w:rsid w:val="003E0B4C"/>
    <w:rsid w:val="003F57CB"/>
    <w:rsid w:val="003F7A0B"/>
    <w:rsid w:val="00405C03"/>
    <w:rsid w:val="00413200"/>
    <w:rsid w:val="00424987"/>
    <w:rsid w:val="00426DAD"/>
    <w:rsid w:val="00441426"/>
    <w:rsid w:val="0044286F"/>
    <w:rsid w:val="00444E96"/>
    <w:rsid w:val="00447905"/>
    <w:rsid w:val="00447BB3"/>
    <w:rsid w:val="00451633"/>
    <w:rsid w:val="00455B8A"/>
    <w:rsid w:val="00460391"/>
    <w:rsid w:val="004727D0"/>
    <w:rsid w:val="0048459B"/>
    <w:rsid w:val="00495F84"/>
    <w:rsid w:val="004961C8"/>
    <w:rsid w:val="004A06B8"/>
    <w:rsid w:val="004A207F"/>
    <w:rsid w:val="004B575F"/>
    <w:rsid w:val="004D4108"/>
    <w:rsid w:val="004D673C"/>
    <w:rsid w:val="004D6B1A"/>
    <w:rsid w:val="004E01E3"/>
    <w:rsid w:val="004E244C"/>
    <w:rsid w:val="004E4FD4"/>
    <w:rsid w:val="004E6EDC"/>
    <w:rsid w:val="004E706C"/>
    <w:rsid w:val="004F24BD"/>
    <w:rsid w:val="00514EEE"/>
    <w:rsid w:val="00516482"/>
    <w:rsid w:val="0052316C"/>
    <w:rsid w:val="0053136C"/>
    <w:rsid w:val="00535FF5"/>
    <w:rsid w:val="00567599"/>
    <w:rsid w:val="00567C01"/>
    <w:rsid w:val="00575132"/>
    <w:rsid w:val="00593C25"/>
    <w:rsid w:val="005954B0"/>
    <w:rsid w:val="005A6D87"/>
    <w:rsid w:val="005B52BC"/>
    <w:rsid w:val="005B747A"/>
    <w:rsid w:val="005D5731"/>
    <w:rsid w:val="005E13AF"/>
    <w:rsid w:val="005E1D0C"/>
    <w:rsid w:val="005F6C58"/>
    <w:rsid w:val="00601FE7"/>
    <w:rsid w:val="0060415C"/>
    <w:rsid w:val="00610DBF"/>
    <w:rsid w:val="00621DF1"/>
    <w:rsid w:val="006236B0"/>
    <w:rsid w:val="00624415"/>
    <w:rsid w:val="00633082"/>
    <w:rsid w:val="00634255"/>
    <w:rsid w:val="00643605"/>
    <w:rsid w:val="0064717F"/>
    <w:rsid w:val="006631F2"/>
    <w:rsid w:val="00664092"/>
    <w:rsid w:val="0067583C"/>
    <w:rsid w:val="00677F8F"/>
    <w:rsid w:val="00682CC5"/>
    <w:rsid w:val="006A3A6C"/>
    <w:rsid w:val="006A457F"/>
    <w:rsid w:val="006B526A"/>
    <w:rsid w:val="006C4C7A"/>
    <w:rsid w:val="006C5D7B"/>
    <w:rsid w:val="006C6DDA"/>
    <w:rsid w:val="006C7080"/>
    <w:rsid w:val="006E1C1B"/>
    <w:rsid w:val="006E5B79"/>
    <w:rsid w:val="006F245C"/>
    <w:rsid w:val="006F57F5"/>
    <w:rsid w:val="006F5863"/>
    <w:rsid w:val="006F5D2C"/>
    <w:rsid w:val="00700155"/>
    <w:rsid w:val="007011DD"/>
    <w:rsid w:val="007035CE"/>
    <w:rsid w:val="007039DE"/>
    <w:rsid w:val="00722942"/>
    <w:rsid w:val="00730C49"/>
    <w:rsid w:val="007448C6"/>
    <w:rsid w:val="00745825"/>
    <w:rsid w:val="0075270E"/>
    <w:rsid w:val="00753623"/>
    <w:rsid w:val="00757103"/>
    <w:rsid w:val="0076458A"/>
    <w:rsid w:val="0076664D"/>
    <w:rsid w:val="00773483"/>
    <w:rsid w:val="00775B34"/>
    <w:rsid w:val="00780109"/>
    <w:rsid w:val="00780ABA"/>
    <w:rsid w:val="007826A6"/>
    <w:rsid w:val="00792378"/>
    <w:rsid w:val="007B094F"/>
    <w:rsid w:val="007B2C87"/>
    <w:rsid w:val="007B7BED"/>
    <w:rsid w:val="007C38D1"/>
    <w:rsid w:val="007C7081"/>
    <w:rsid w:val="007D2E2C"/>
    <w:rsid w:val="007E4943"/>
    <w:rsid w:val="007F701E"/>
    <w:rsid w:val="007F75FA"/>
    <w:rsid w:val="00810725"/>
    <w:rsid w:val="00821131"/>
    <w:rsid w:val="008216B1"/>
    <w:rsid w:val="00834A59"/>
    <w:rsid w:val="008467E5"/>
    <w:rsid w:val="00850CD9"/>
    <w:rsid w:val="00850D21"/>
    <w:rsid w:val="00852513"/>
    <w:rsid w:val="008543E6"/>
    <w:rsid w:val="008545E4"/>
    <w:rsid w:val="008613B2"/>
    <w:rsid w:val="008621B3"/>
    <w:rsid w:val="008651CA"/>
    <w:rsid w:val="0086737C"/>
    <w:rsid w:val="008771A8"/>
    <w:rsid w:val="008801DC"/>
    <w:rsid w:val="00885AEB"/>
    <w:rsid w:val="008971D1"/>
    <w:rsid w:val="008B277B"/>
    <w:rsid w:val="008B581B"/>
    <w:rsid w:val="008B6D65"/>
    <w:rsid w:val="008C0D5F"/>
    <w:rsid w:val="008F29B9"/>
    <w:rsid w:val="00907D82"/>
    <w:rsid w:val="00910B0B"/>
    <w:rsid w:val="0091481B"/>
    <w:rsid w:val="00925928"/>
    <w:rsid w:val="00954F21"/>
    <w:rsid w:val="009611BD"/>
    <w:rsid w:val="0097391E"/>
    <w:rsid w:val="00973ABB"/>
    <w:rsid w:val="00973F6F"/>
    <w:rsid w:val="009775BD"/>
    <w:rsid w:val="009859EB"/>
    <w:rsid w:val="0098607A"/>
    <w:rsid w:val="00992092"/>
    <w:rsid w:val="00994EAB"/>
    <w:rsid w:val="0099664D"/>
    <w:rsid w:val="009973A4"/>
    <w:rsid w:val="009A12F9"/>
    <w:rsid w:val="009A4AD4"/>
    <w:rsid w:val="009A58BA"/>
    <w:rsid w:val="009C0993"/>
    <w:rsid w:val="009C48DB"/>
    <w:rsid w:val="009D4406"/>
    <w:rsid w:val="009E3A05"/>
    <w:rsid w:val="009F0C77"/>
    <w:rsid w:val="009F1224"/>
    <w:rsid w:val="009F23F1"/>
    <w:rsid w:val="009F6E6E"/>
    <w:rsid w:val="00A0416A"/>
    <w:rsid w:val="00A129CE"/>
    <w:rsid w:val="00A208E6"/>
    <w:rsid w:val="00A249DB"/>
    <w:rsid w:val="00A275BE"/>
    <w:rsid w:val="00A3284C"/>
    <w:rsid w:val="00A41FDA"/>
    <w:rsid w:val="00A435C7"/>
    <w:rsid w:val="00A51404"/>
    <w:rsid w:val="00A537DE"/>
    <w:rsid w:val="00A66DC5"/>
    <w:rsid w:val="00A717E9"/>
    <w:rsid w:val="00A81646"/>
    <w:rsid w:val="00A84F2B"/>
    <w:rsid w:val="00AA1238"/>
    <w:rsid w:val="00AA22DA"/>
    <w:rsid w:val="00AA519F"/>
    <w:rsid w:val="00AB14FA"/>
    <w:rsid w:val="00AB7952"/>
    <w:rsid w:val="00AC65C8"/>
    <w:rsid w:val="00AC6C0B"/>
    <w:rsid w:val="00AD0A05"/>
    <w:rsid w:val="00AD50B3"/>
    <w:rsid w:val="00AD61B2"/>
    <w:rsid w:val="00AE51B2"/>
    <w:rsid w:val="00AF02FA"/>
    <w:rsid w:val="00AF2E8E"/>
    <w:rsid w:val="00AF4AF3"/>
    <w:rsid w:val="00AF6B95"/>
    <w:rsid w:val="00B1279E"/>
    <w:rsid w:val="00B149D6"/>
    <w:rsid w:val="00B14CC5"/>
    <w:rsid w:val="00B30484"/>
    <w:rsid w:val="00B36B2C"/>
    <w:rsid w:val="00B37D5E"/>
    <w:rsid w:val="00B406D3"/>
    <w:rsid w:val="00B41491"/>
    <w:rsid w:val="00B4244B"/>
    <w:rsid w:val="00B44AD7"/>
    <w:rsid w:val="00B51AEC"/>
    <w:rsid w:val="00B62D34"/>
    <w:rsid w:val="00B65E44"/>
    <w:rsid w:val="00B727A2"/>
    <w:rsid w:val="00B729DD"/>
    <w:rsid w:val="00B72DC9"/>
    <w:rsid w:val="00B76B8C"/>
    <w:rsid w:val="00B87B3F"/>
    <w:rsid w:val="00B94B87"/>
    <w:rsid w:val="00BB1288"/>
    <w:rsid w:val="00BB3133"/>
    <w:rsid w:val="00BB4747"/>
    <w:rsid w:val="00BC5219"/>
    <w:rsid w:val="00BC6A6C"/>
    <w:rsid w:val="00BD1BE0"/>
    <w:rsid w:val="00BD304B"/>
    <w:rsid w:val="00BE1679"/>
    <w:rsid w:val="00BE442F"/>
    <w:rsid w:val="00BE73D3"/>
    <w:rsid w:val="00BE7F4F"/>
    <w:rsid w:val="00BF06C5"/>
    <w:rsid w:val="00C01CC4"/>
    <w:rsid w:val="00C01CE6"/>
    <w:rsid w:val="00C07DDA"/>
    <w:rsid w:val="00C11933"/>
    <w:rsid w:val="00C11C1D"/>
    <w:rsid w:val="00C141D2"/>
    <w:rsid w:val="00C14681"/>
    <w:rsid w:val="00C23494"/>
    <w:rsid w:val="00C31E33"/>
    <w:rsid w:val="00C50A33"/>
    <w:rsid w:val="00C562E4"/>
    <w:rsid w:val="00C57927"/>
    <w:rsid w:val="00C61987"/>
    <w:rsid w:val="00C61B54"/>
    <w:rsid w:val="00C660B8"/>
    <w:rsid w:val="00C668B5"/>
    <w:rsid w:val="00C71E6F"/>
    <w:rsid w:val="00C80EC5"/>
    <w:rsid w:val="00CA3E78"/>
    <w:rsid w:val="00CA59D5"/>
    <w:rsid w:val="00CB060B"/>
    <w:rsid w:val="00CC39D2"/>
    <w:rsid w:val="00CC3CAC"/>
    <w:rsid w:val="00CC3E49"/>
    <w:rsid w:val="00CC686D"/>
    <w:rsid w:val="00CE3FFD"/>
    <w:rsid w:val="00CE6275"/>
    <w:rsid w:val="00CF375E"/>
    <w:rsid w:val="00CF3DCC"/>
    <w:rsid w:val="00CF56F8"/>
    <w:rsid w:val="00CF64EC"/>
    <w:rsid w:val="00D02AEA"/>
    <w:rsid w:val="00D07DE1"/>
    <w:rsid w:val="00D1281D"/>
    <w:rsid w:val="00D16B70"/>
    <w:rsid w:val="00D209A6"/>
    <w:rsid w:val="00D24D1F"/>
    <w:rsid w:val="00D25B50"/>
    <w:rsid w:val="00D326D8"/>
    <w:rsid w:val="00D356E0"/>
    <w:rsid w:val="00D43301"/>
    <w:rsid w:val="00D46521"/>
    <w:rsid w:val="00D46BB4"/>
    <w:rsid w:val="00D509B6"/>
    <w:rsid w:val="00D50B61"/>
    <w:rsid w:val="00D543C6"/>
    <w:rsid w:val="00D62BE6"/>
    <w:rsid w:val="00D76750"/>
    <w:rsid w:val="00D84E3C"/>
    <w:rsid w:val="00D85751"/>
    <w:rsid w:val="00DB3016"/>
    <w:rsid w:val="00DB57F9"/>
    <w:rsid w:val="00DC6926"/>
    <w:rsid w:val="00DD27AD"/>
    <w:rsid w:val="00DD4CE7"/>
    <w:rsid w:val="00DD66EF"/>
    <w:rsid w:val="00DE2A88"/>
    <w:rsid w:val="00DE5BD7"/>
    <w:rsid w:val="00DF0996"/>
    <w:rsid w:val="00DF17A9"/>
    <w:rsid w:val="00DF196D"/>
    <w:rsid w:val="00E00761"/>
    <w:rsid w:val="00E0248B"/>
    <w:rsid w:val="00E07D6A"/>
    <w:rsid w:val="00E11BC5"/>
    <w:rsid w:val="00E32716"/>
    <w:rsid w:val="00E65709"/>
    <w:rsid w:val="00E67666"/>
    <w:rsid w:val="00E76C72"/>
    <w:rsid w:val="00E85397"/>
    <w:rsid w:val="00E91B0E"/>
    <w:rsid w:val="00EC27AA"/>
    <w:rsid w:val="00EC3F2F"/>
    <w:rsid w:val="00EC5FBF"/>
    <w:rsid w:val="00ED3AC7"/>
    <w:rsid w:val="00ED483F"/>
    <w:rsid w:val="00ED5B39"/>
    <w:rsid w:val="00EE4275"/>
    <w:rsid w:val="00F0221B"/>
    <w:rsid w:val="00F1223C"/>
    <w:rsid w:val="00F16519"/>
    <w:rsid w:val="00F20FF3"/>
    <w:rsid w:val="00F32E23"/>
    <w:rsid w:val="00F33877"/>
    <w:rsid w:val="00F34C69"/>
    <w:rsid w:val="00F60ADA"/>
    <w:rsid w:val="00F66D2F"/>
    <w:rsid w:val="00F66E7B"/>
    <w:rsid w:val="00F71117"/>
    <w:rsid w:val="00F77175"/>
    <w:rsid w:val="00F7765F"/>
    <w:rsid w:val="00F85858"/>
    <w:rsid w:val="00F91061"/>
    <w:rsid w:val="00F94ACE"/>
    <w:rsid w:val="00FA6E19"/>
    <w:rsid w:val="00FE1BAA"/>
    <w:rsid w:val="00FF19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7">
    <w:name w:val="Normal"/>
    <w:qFormat/>
    <w:rsid w:val="00821131"/>
    <w:pPr>
      <w:widowControl w:val="0"/>
      <w:jc w:val="both"/>
    </w:p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paragraph" w:styleId="ab">
    <w:name w:val="header"/>
    <w:basedOn w:val="a7"/>
    <w:link w:val="Char"/>
    <w:uiPriority w:val="99"/>
    <w:unhideWhenUsed/>
    <w:rsid w:val="00AC6C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8"/>
    <w:link w:val="ab"/>
    <w:uiPriority w:val="99"/>
    <w:rsid w:val="00AC6C0B"/>
    <w:rPr>
      <w:sz w:val="18"/>
      <w:szCs w:val="18"/>
    </w:rPr>
  </w:style>
  <w:style w:type="paragraph" w:styleId="ac">
    <w:name w:val="footer"/>
    <w:basedOn w:val="a7"/>
    <w:link w:val="Char0"/>
    <w:uiPriority w:val="99"/>
    <w:unhideWhenUsed/>
    <w:qFormat/>
    <w:rsid w:val="00AC6C0B"/>
    <w:pPr>
      <w:tabs>
        <w:tab w:val="center" w:pos="4153"/>
        <w:tab w:val="right" w:pos="8306"/>
      </w:tabs>
      <w:snapToGrid w:val="0"/>
      <w:jc w:val="left"/>
    </w:pPr>
    <w:rPr>
      <w:sz w:val="18"/>
      <w:szCs w:val="18"/>
    </w:rPr>
  </w:style>
  <w:style w:type="character" w:customStyle="1" w:styleId="Char0">
    <w:name w:val="页脚 Char"/>
    <w:basedOn w:val="a8"/>
    <w:link w:val="ac"/>
    <w:uiPriority w:val="99"/>
    <w:rsid w:val="00AC6C0B"/>
    <w:rPr>
      <w:sz w:val="18"/>
      <w:szCs w:val="18"/>
    </w:rPr>
  </w:style>
  <w:style w:type="paragraph" w:customStyle="1" w:styleId="ad">
    <w:name w:val="段"/>
    <w:link w:val="Char1"/>
    <w:qFormat/>
    <w:rsid w:val="00AC6C0B"/>
    <w:pPr>
      <w:autoSpaceDE w:val="0"/>
      <w:autoSpaceDN w:val="0"/>
      <w:ind w:firstLineChars="200" w:firstLine="200"/>
      <w:jc w:val="both"/>
    </w:pPr>
    <w:rPr>
      <w:rFonts w:ascii="宋体" w:eastAsia="宋体" w:hAnsi="Times New Roman" w:cs="Times New Roman"/>
      <w:noProof/>
      <w:kern w:val="0"/>
      <w:szCs w:val="20"/>
    </w:rPr>
  </w:style>
  <w:style w:type="character" w:customStyle="1" w:styleId="Char1">
    <w:name w:val="段 Char"/>
    <w:link w:val="ad"/>
    <w:qFormat/>
    <w:locked/>
    <w:rsid w:val="00AC6C0B"/>
    <w:rPr>
      <w:rFonts w:ascii="宋体" w:eastAsia="宋体" w:hAnsi="Times New Roman" w:cs="Times New Roman"/>
      <w:noProof/>
      <w:kern w:val="0"/>
      <w:szCs w:val="20"/>
    </w:rPr>
  </w:style>
  <w:style w:type="paragraph" w:customStyle="1" w:styleId="a0">
    <w:name w:val="前言、引言标题"/>
    <w:next w:val="a7"/>
    <w:rsid w:val="00AC6C0B"/>
    <w:pPr>
      <w:numPr>
        <w:numId w:val="1"/>
      </w:numPr>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1">
    <w:name w:val="章标题"/>
    <w:next w:val="ad"/>
    <w:rsid w:val="00AC6C0B"/>
    <w:pPr>
      <w:numPr>
        <w:ilvl w:val="1"/>
        <w:numId w:val="1"/>
      </w:numPr>
      <w:spacing w:beforeLines="50" w:afterLines="50"/>
      <w:jc w:val="both"/>
      <w:outlineLvl w:val="1"/>
    </w:pPr>
    <w:rPr>
      <w:rFonts w:ascii="黑体" w:eastAsia="黑体" w:hAnsi="Times New Roman" w:cs="Times New Roman"/>
      <w:kern w:val="0"/>
      <w:szCs w:val="20"/>
    </w:rPr>
  </w:style>
  <w:style w:type="paragraph" w:customStyle="1" w:styleId="a2">
    <w:name w:val="一级条标题"/>
    <w:next w:val="ad"/>
    <w:rsid w:val="00AC6C0B"/>
    <w:pPr>
      <w:numPr>
        <w:ilvl w:val="2"/>
        <w:numId w:val="1"/>
      </w:numPr>
      <w:outlineLvl w:val="2"/>
    </w:pPr>
    <w:rPr>
      <w:rFonts w:ascii="Times New Roman" w:eastAsia="黑体" w:hAnsi="Times New Roman" w:cs="Times New Roman"/>
      <w:kern w:val="0"/>
      <w:szCs w:val="20"/>
    </w:rPr>
  </w:style>
  <w:style w:type="paragraph" w:customStyle="1" w:styleId="a3">
    <w:name w:val="二级条标题"/>
    <w:basedOn w:val="a2"/>
    <w:next w:val="ad"/>
    <w:rsid w:val="00AC6C0B"/>
    <w:pPr>
      <w:numPr>
        <w:ilvl w:val="3"/>
      </w:numPr>
      <w:outlineLvl w:val="3"/>
    </w:pPr>
  </w:style>
  <w:style w:type="paragraph" w:customStyle="1" w:styleId="ae">
    <w:name w:val="目次、标准名称标题"/>
    <w:basedOn w:val="a0"/>
    <w:next w:val="ad"/>
    <w:rsid w:val="00AC6C0B"/>
    <w:pPr>
      <w:spacing w:line="460" w:lineRule="exact"/>
    </w:pPr>
  </w:style>
  <w:style w:type="paragraph" w:customStyle="1" w:styleId="a4">
    <w:name w:val="三级条标题"/>
    <w:basedOn w:val="a3"/>
    <w:next w:val="ad"/>
    <w:rsid w:val="00AC6C0B"/>
    <w:pPr>
      <w:numPr>
        <w:ilvl w:val="4"/>
      </w:numPr>
      <w:outlineLvl w:val="4"/>
    </w:pPr>
  </w:style>
  <w:style w:type="paragraph" w:customStyle="1" w:styleId="a5">
    <w:name w:val="四级条标题"/>
    <w:basedOn w:val="a4"/>
    <w:next w:val="ad"/>
    <w:rsid w:val="00AC6C0B"/>
    <w:pPr>
      <w:numPr>
        <w:ilvl w:val="5"/>
      </w:numPr>
      <w:outlineLvl w:val="5"/>
    </w:pPr>
  </w:style>
  <w:style w:type="paragraph" w:customStyle="1" w:styleId="a6">
    <w:name w:val="五级条标题"/>
    <w:basedOn w:val="a5"/>
    <w:next w:val="ad"/>
    <w:rsid w:val="00AC6C0B"/>
    <w:pPr>
      <w:numPr>
        <w:ilvl w:val="6"/>
      </w:numPr>
      <w:outlineLvl w:val="6"/>
    </w:pPr>
  </w:style>
  <w:style w:type="numbering" w:customStyle="1" w:styleId="1">
    <w:name w:val="无列表1"/>
    <w:next w:val="aa"/>
    <w:semiHidden/>
    <w:rsid w:val="00AC6C0B"/>
  </w:style>
  <w:style w:type="paragraph" w:customStyle="1" w:styleId="af">
    <w:name w:val="封面正文"/>
    <w:rsid w:val="00AC6C0B"/>
    <w:pPr>
      <w:jc w:val="both"/>
    </w:pPr>
    <w:rPr>
      <w:rFonts w:ascii="Times New Roman" w:eastAsia="宋体" w:hAnsi="Times New Roman" w:cs="Times New Roman"/>
      <w:kern w:val="0"/>
      <w:sz w:val="20"/>
      <w:szCs w:val="20"/>
    </w:rPr>
  </w:style>
  <w:style w:type="paragraph" w:customStyle="1" w:styleId="CharChar">
    <w:name w:val="Char Char"/>
    <w:basedOn w:val="a7"/>
    <w:rsid w:val="00AC6C0B"/>
    <w:pPr>
      <w:tabs>
        <w:tab w:val="left" w:pos="360"/>
      </w:tabs>
      <w:ind w:left="360" w:hanging="360"/>
    </w:pPr>
    <w:rPr>
      <w:rFonts w:ascii="Times New Roman" w:eastAsia="宋体" w:hAnsi="Times New Roman" w:cs="Times New Roman"/>
      <w:szCs w:val="20"/>
    </w:rPr>
  </w:style>
  <w:style w:type="paragraph" w:styleId="af0">
    <w:name w:val="Normal (Web)"/>
    <w:basedOn w:val="a7"/>
    <w:uiPriority w:val="99"/>
    <w:unhideWhenUsed/>
    <w:rsid w:val="00AC6C0B"/>
    <w:pPr>
      <w:widowControl/>
      <w:spacing w:before="100" w:beforeAutospacing="1" w:after="100" w:afterAutospacing="1"/>
      <w:jc w:val="left"/>
    </w:pPr>
    <w:rPr>
      <w:rFonts w:ascii="宋体" w:eastAsia="宋体" w:hAnsi="宋体" w:cs="宋体"/>
      <w:kern w:val="0"/>
      <w:sz w:val="24"/>
      <w:szCs w:val="24"/>
    </w:rPr>
  </w:style>
  <w:style w:type="table" w:styleId="af1">
    <w:name w:val="Table Grid"/>
    <w:basedOn w:val="a9"/>
    <w:qFormat/>
    <w:rsid w:val="00AC6C0B"/>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2">
    <w:name w:val="Table Theme"/>
    <w:basedOn w:val="a9"/>
    <w:rsid w:val="00AC6C0B"/>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Balloon Text"/>
    <w:basedOn w:val="a7"/>
    <w:link w:val="Char2"/>
    <w:uiPriority w:val="99"/>
    <w:semiHidden/>
    <w:unhideWhenUsed/>
    <w:rsid w:val="00AC6C0B"/>
    <w:rPr>
      <w:sz w:val="18"/>
      <w:szCs w:val="18"/>
    </w:rPr>
  </w:style>
  <w:style w:type="character" w:customStyle="1" w:styleId="Char2">
    <w:name w:val="批注框文本 Char"/>
    <w:basedOn w:val="a8"/>
    <w:link w:val="af3"/>
    <w:uiPriority w:val="99"/>
    <w:semiHidden/>
    <w:rsid w:val="00AC6C0B"/>
    <w:rPr>
      <w:sz w:val="18"/>
      <w:szCs w:val="18"/>
    </w:rPr>
  </w:style>
  <w:style w:type="table" w:customStyle="1" w:styleId="10">
    <w:name w:val="网格型1"/>
    <w:basedOn w:val="a9"/>
    <w:next w:val="af1"/>
    <w:uiPriority w:val="99"/>
    <w:rsid w:val="00AC6C0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
    <w:name w:val="网格型2"/>
    <w:basedOn w:val="a9"/>
    <w:next w:val="af1"/>
    <w:uiPriority w:val="99"/>
    <w:rsid w:val="00AC6C0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4">
    <w:name w:val="List Paragraph"/>
    <w:basedOn w:val="a7"/>
    <w:uiPriority w:val="34"/>
    <w:qFormat/>
    <w:rsid w:val="00AC6C0B"/>
    <w:pPr>
      <w:ind w:firstLineChars="200" w:firstLine="420"/>
    </w:pPr>
  </w:style>
  <w:style w:type="numbering" w:customStyle="1" w:styleId="20">
    <w:name w:val="无列表2"/>
    <w:next w:val="aa"/>
    <w:uiPriority w:val="99"/>
    <w:semiHidden/>
    <w:unhideWhenUsed/>
    <w:rsid w:val="00AC6C0B"/>
  </w:style>
  <w:style w:type="table" w:customStyle="1" w:styleId="3">
    <w:name w:val="网格型3"/>
    <w:basedOn w:val="a9"/>
    <w:next w:val="af1"/>
    <w:qFormat/>
    <w:rsid w:val="00AC6C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AC6C0B"/>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7"/>
    <w:uiPriority w:val="1"/>
    <w:qFormat/>
    <w:rsid w:val="00AC6C0B"/>
    <w:pPr>
      <w:autoSpaceDE w:val="0"/>
      <w:autoSpaceDN w:val="0"/>
      <w:spacing w:before="26"/>
      <w:jc w:val="center"/>
    </w:pPr>
    <w:rPr>
      <w:rFonts w:ascii="Times New Roman" w:eastAsia="Times New Roman" w:hAnsi="Times New Roman" w:cs="Times New Roman"/>
      <w:kern w:val="0"/>
      <w:sz w:val="22"/>
      <w:lang w:eastAsia="en-US"/>
    </w:rPr>
  </w:style>
  <w:style w:type="character" w:customStyle="1" w:styleId="nt23k8wseqp">
    <w:name w:val="nt23k8wseqp"/>
    <w:basedOn w:val="a8"/>
    <w:rsid w:val="00AC6C0B"/>
  </w:style>
  <w:style w:type="character" w:customStyle="1" w:styleId="fs9xgk5wc0a3">
    <w:name w:val="fs9xgk5wc0a3"/>
    <w:basedOn w:val="a8"/>
    <w:rsid w:val="00AC6C0B"/>
  </w:style>
  <w:style w:type="character" w:customStyle="1" w:styleId="xw4snlr1u73">
    <w:name w:val="xw4snlr1u73"/>
    <w:basedOn w:val="a8"/>
    <w:rsid w:val="00AC6C0B"/>
  </w:style>
  <w:style w:type="character" w:customStyle="1" w:styleId="j14qdawbh9f">
    <w:name w:val="j14qdawbh9f"/>
    <w:basedOn w:val="a8"/>
    <w:rsid w:val="00AC6C0B"/>
  </w:style>
  <w:style w:type="character" w:customStyle="1" w:styleId="o3ztbmydvgk3">
    <w:name w:val="o3ztbmydvgk3"/>
    <w:basedOn w:val="a8"/>
    <w:rsid w:val="00AC6C0B"/>
  </w:style>
  <w:style w:type="character" w:customStyle="1" w:styleId="xysp69ikon5">
    <w:name w:val="xysp69ikon5"/>
    <w:basedOn w:val="a8"/>
    <w:rsid w:val="00AC6C0B"/>
  </w:style>
  <w:style w:type="character" w:customStyle="1" w:styleId="zk8asj248gt">
    <w:name w:val="zk8asj248gt"/>
    <w:basedOn w:val="a8"/>
    <w:rsid w:val="00AC6C0B"/>
  </w:style>
  <w:style w:type="table" w:customStyle="1" w:styleId="110">
    <w:name w:val="网格型110"/>
    <w:basedOn w:val="a9"/>
    <w:next w:val="af1"/>
    <w:rsid w:val="007826A6"/>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caption"/>
    <w:basedOn w:val="a7"/>
    <w:next w:val="a7"/>
    <w:qFormat/>
    <w:rsid w:val="007E4943"/>
    <w:pPr>
      <w:keepNext/>
      <w:widowControl/>
      <w:spacing w:before="60" w:after="60" w:line="240" w:lineRule="atLeast"/>
      <w:jc w:val="center"/>
    </w:pPr>
    <w:rPr>
      <w:rFonts w:ascii="Times New Roman" w:eastAsia="黑体" w:hAnsi="Times New Roman" w:cs="Times New Roman"/>
      <w:spacing w:val="-5"/>
      <w:kern w:val="0"/>
      <w:szCs w:val="20"/>
    </w:rPr>
  </w:style>
  <w:style w:type="paragraph" w:styleId="af6">
    <w:name w:val="Body Text"/>
    <w:basedOn w:val="a7"/>
    <w:link w:val="Char3"/>
    <w:uiPriority w:val="99"/>
    <w:semiHidden/>
    <w:unhideWhenUsed/>
    <w:rsid w:val="007E4943"/>
    <w:pPr>
      <w:spacing w:after="120"/>
    </w:pPr>
  </w:style>
  <w:style w:type="character" w:customStyle="1" w:styleId="Char3">
    <w:name w:val="正文文本 Char"/>
    <w:basedOn w:val="a8"/>
    <w:link w:val="af6"/>
    <w:uiPriority w:val="99"/>
    <w:semiHidden/>
    <w:rsid w:val="007E4943"/>
  </w:style>
  <w:style w:type="paragraph" w:customStyle="1" w:styleId="p17">
    <w:name w:val="p17"/>
    <w:basedOn w:val="a7"/>
    <w:rsid w:val="0086737C"/>
    <w:pPr>
      <w:widowControl/>
      <w:ind w:firstLine="420"/>
    </w:pPr>
    <w:rPr>
      <w:rFonts w:ascii="Calibri" w:eastAsia="宋体" w:hAnsi="Calibri" w:cs="Times New Roman"/>
      <w:kern w:val="0"/>
      <w:szCs w:val="21"/>
    </w:rPr>
  </w:style>
  <w:style w:type="character" w:customStyle="1" w:styleId="font21">
    <w:name w:val="font21"/>
    <w:basedOn w:val="a8"/>
    <w:qFormat/>
    <w:rsid w:val="00045B0F"/>
    <w:rPr>
      <w:rFonts w:ascii="Times New Roman" w:hAnsi="Times New Roman" w:cs="Times New Roman" w:hint="default"/>
      <w:color w:val="000000"/>
      <w:sz w:val="21"/>
      <w:szCs w:val="21"/>
      <w:u w:val="none"/>
    </w:rPr>
  </w:style>
  <w:style w:type="character" w:customStyle="1" w:styleId="font11">
    <w:name w:val="font11"/>
    <w:basedOn w:val="a8"/>
    <w:qFormat/>
    <w:rsid w:val="00045B0F"/>
    <w:rPr>
      <w:rFonts w:ascii="宋体" w:eastAsia="宋体" w:hAnsi="宋体" w:hint="eastAsia"/>
      <w:color w:val="000000"/>
      <w:sz w:val="21"/>
      <w:szCs w:val="21"/>
      <w:u w:val="none"/>
    </w:rPr>
  </w:style>
  <w:style w:type="paragraph" w:customStyle="1" w:styleId="a">
    <w:name w:val="附录表标题"/>
    <w:basedOn w:val="a7"/>
    <w:next w:val="ad"/>
    <w:autoRedefine/>
    <w:qFormat/>
    <w:rsid w:val="00B149D6"/>
    <w:pPr>
      <w:numPr>
        <w:ilvl w:val="1"/>
        <w:numId w:val="6"/>
      </w:numPr>
      <w:spacing w:beforeLines="50" w:afterLines="50"/>
      <w:jc w:val="center"/>
    </w:pPr>
    <w:rPr>
      <w:rFonts w:ascii="黑体" w:eastAsia="黑体" w:hAnsi="Times New Roman" w:cs="Times New Roman"/>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7">
    <w:name w:val="Normal"/>
    <w:qFormat/>
    <w:rsid w:val="00821131"/>
    <w:pPr>
      <w:widowControl w:val="0"/>
      <w:jc w:val="both"/>
    </w:p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paragraph" w:styleId="ab">
    <w:name w:val="header"/>
    <w:basedOn w:val="a7"/>
    <w:link w:val="Char"/>
    <w:uiPriority w:val="99"/>
    <w:unhideWhenUsed/>
    <w:rsid w:val="00AC6C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8"/>
    <w:link w:val="ab"/>
    <w:uiPriority w:val="99"/>
    <w:rsid w:val="00AC6C0B"/>
    <w:rPr>
      <w:sz w:val="18"/>
      <w:szCs w:val="18"/>
    </w:rPr>
  </w:style>
  <w:style w:type="paragraph" w:styleId="ac">
    <w:name w:val="footer"/>
    <w:basedOn w:val="a7"/>
    <w:link w:val="Char0"/>
    <w:uiPriority w:val="99"/>
    <w:unhideWhenUsed/>
    <w:qFormat/>
    <w:rsid w:val="00AC6C0B"/>
    <w:pPr>
      <w:tabs>
        <w:tab w:val="center" w:pos="4153"/>
        <w:tab w:val="right" w:pos="8306"/>
      </w:tabs>
      <w:snapToGrid w:val="0"/>
      <w:jc w:val="left"/>
    </w:pPr>
    <w:rPr>
      <w:sz w:val="18"/>
      <w:szCs w:val="18"/>
    </w:rPr>
  </w:style>
  <w:style w:type="character" w:customStyle="1" w:styleId="Char0">
    <w:name w:val="页脚 Char"/>
    <w:basedOn w:val="a8"/>
    <w:link w:val="ac"/>
    <w:uiPriority w:val="99"/>
    <w:rsid w:val="00AC6C0B"/>
    <w:rPr>
      <w:sz w:val="18"/>
      <w:szCs w:val="18"/>
    </w:rPr>
  </w:style>
  <w:style w:type="paragraph" w:customStyle="1" w:styleId="ad">
    <w:name w:val="段"/>
    <w:link w:val="Char1"/>
    <w:qFormat/>
    <w:rsid w:val="00AC6C0B"/>
    <w:pPr>
      <w:autoSpaceDE w:val="0"/>
      <w:autoSpaceDN w:val="0"/>
      <w:ind w:firstLineChars="200" w:firstLine="200"/>
      <w:jc w:val="both"/>
    </w:pPr>
    <w:rPr>
      <w:rFonts w:ascii="宋体" w:eastAsia="宋体" w:hAnsi="Times New Roman" w:cs="Times New Roman"/>
      <w:noProof/>
      <w:kern w:val="0"/>
      <w:szCs w:val="20"/>
    </w:rPr>
  </w:style>
  <w:style w:type="character" w:customStyle="1" w:styleId="Char1">
    <w:name w:val="段 Char"/>
    <w:link w:val="ad"/>
    <w:qFormat/>
    <w:locked/>
    <w:rsid w:val="00AC6C0B"/>
    <w:rPr>
      <w:rFonts w:ascii="宋体" w:eastAsia="宋体" w:hAnsi="Times New Roman" w:cs="Times New Roman"/>
      <w:noProof/>
      <w:kern w:val="0"/>
      <w:szCs w:val="20"/>
    </w:rPr>
  </w:style>
  <w:style w:type="paragraph" w:customStyle="1" w:styleId="a0">
    <w:name w:val="前言、引言标题"/>
    <w:next w:val="a7"/>
    <w:rsid w:val="00AC6C0B"/>
    <w:pPr>
      <w:numPr>
        <w:numId w:val="1"/>
      </w:numPr>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1">
    <w:name w:val="章标题"/>
    <w:next w:val="ad"/>
    <w:rsid w:val="00AC6C0B"/>
    <w:pPr>
      <w:numPr>
        <w:ilvl w:val="1"/>
        <w:numId w:val="1"/>
      </w:numPr>
      <w:spacing w:beforeLines="50" w:afterLines="50"/>
      <w:jc w:val="both"/>
      <w:outlineLvl w:val="1"/>
    </w:pPr>
    <w:rPr>
      <w:rFonts w:ascii="黑体" w:eastAsia="黑体" w:hAnsi="Times New Roman" w:cs="Times New Roman"/>
      <w:kern w:val="0"/>
      <w:szCs w:val="20"/>
    </w:rPr>
  </w:style>
  <w:style w:type="paragraph" w:customStyle="1" w:styleId="a2">
    <w:name w:val="一级条标题"/>
    <w:next w:val="ad"/>
    <w:rsid w:val="00AC6C0B"/>
    <w:pPr>
      <w:numPr>
        <w:ilvl w:val="2"/>
        <w:numId w:val="1"/>
      </w:numPr>
      <w:outlineLvl w:val="2"/>
    </w:pPr>
    <w:rPr>
      <w:rFonts w:ascii="Times New Roman" w:eastAsia="黑体" w:hAnsi="Times New Roman" w:cs="Times New Roman"/>
      <w:kern w:val="0"/>
      <w:szCs w:val="20"/>
    </w:rPr>
  </w:style>
  <w:style w:type="paragraph" w:customStyle="1" w:styleId="a3">
    <w:name w:val="二级条标题"/>
    <w:basedOn w:val="a2"/>
    <w:next w:val="ad"/>
    <w:rsid w:val="00AC6C0B"/>
    <w:pPr>
      <w:numPr>
        <w:ilvl w:val="3"/>
      </w:numPr>
      <w:outlineLvl w:val="3"/>
    </w:pPr>
  </w:style>
  <w:style w:type="paragraph" w:customStyle="1" w:styleId="ae">
    <w:name w:val="目次、标准名称标题"/>
    <w:basedOn w:val="a0"/>
    <w:next w:val="ad"/>
    <w:rsid w:val="00AC6C0B"/>
    <w:pPr>
      <w:spacing w:line="460" w:lineRule="exact"/>
    </w:pPr>
  </w:style>
  <w:style w:type="paragraph" w:customStyle="1" w:styleId="a4">
    <w:name w:val="三级条标题"/>
    <w:basedOn w:val="a3"/>
    <w:next w:val="ad"/>
    <w:rsid w:val="00AC6C0B"/>
    <w:pPr>
      <w:numPr>
        <w:ilvl w:val="4"/>
      </w:numPr>
      <w:outlineLvl w:val="4"/>
    </w:pPr>
  </w:style>
  <w:style w:type="paragraph" w:customStyle="1" w:styleId="a5">
    <w:name w:val="四级条标题"/>
    <w:basedOn w:val="a4"/>
    <w:next w:val="ad"/>
    <w:rsid w:val="00AC6C0B"/>
    <w:pPr>
      <w:numPr>
        <w:ilvl w:val="5"/>
      </w:numPr>
      <w:outlineLvl w:val="5"/>
    </w:pPr>
  </w:style>
  <w:style w:type="paragraph" w:customStyle="1" w:styleId="a6">
    <w:name w:val="五级条标题"/>
    <w:basedOn w:val="a5"/>
    <w:next w:val="ad"/>
    <w:rsid w:val="00AC6C0B"/>
    <w:pPr>
      <w:numPr>
        <w:ilvl w:val="6"/>
      </w:numPr>
      <w:outlineLvl w:val="6"/>
    </w:pPr>
  </w:style>
  <w:style w:type="numbering" w:customStyle="1" w:styleId="1">
    <w:name w:val="无列表1"/>
    <w:next w:val="aa"/>
    <w:semiHidden/>
    <w:rsid w:val="00AC6C0B"/>
  </w:style>
  <w:style w:type="paragraph" w:customStyle="1" w:styleId="af">
    <w:name w:val="封面正文"/>
    <w:rsid w:val="00AC6C0B"/>
    <w:pPr>
      <w:jc w:val="both"/>
    </w:pPr>
    <w:rPr>
      <w:rFonts w:ascii="Times New Roman" w:eastAsia="宋体" w:hAnsi="Times New Roman" w:cs="Times New Roman"/>
      <w:kern w:val="0"/>
      <w:sz w:val="20"/>
      <w:szCs w:val="20"/>
    </w:rPr>
  </w:style>
  <w:style w:type="paragraph" w:customStyle="1" w:styleId="CharChar">
    <w:name w:val="Char Char"/>
    <w:basedOn w:val="a7"/>
    <w:rsid w:val="00AC6C0B"/>
    <w:pPr>
      <w:tabs>
        <w:tab w:val="left" w:pos="360"/>
      </w:tabs>
      <w:ind w:left="360" w:hanging="360"/>
    </w:pPr>
    <w:rPr>
      <w:rFonts w:ascii="Times New Roman" w:eastAsia="宋体" w:hAnsi="Times New Roman" w:cs="Times New Roman"/>
      <w:szCs w:val="20"/>
    </w:rPr>
  </w:style>
  <w:style w:type="paragraph" w:styleId="af0">
    <w:name w:val="Normal (Web)"/>
    <w:basedOn w:val="a7"/>
    <w:uiPriority w:val="99"/>
    <w:unhideWhenUsed/>
    <w:rsid w:val="00AC6C0B"/>
    <w:pPr>
      <w:widowControl/>
      <w:spacing w:before="100" w:beforeAutospacing="1" w:after="100" w:afterAutospacing="1"/>
      <w:jc w:val="left"/>
    </w:pPr>
    <w:rPr>
      <w:rFonts w:ascii="宋体" w:eastAsia="宋体" w:hAnsi="宋体" w:cs="宋体"/>
      <w:kern w:val="0"/>
      <w:sz w:val="24"/>
      <w:szCs w:val="24"/>
    </w:rPr>
  </w:style>
  <w:style w:type="table" w:styleId="af1">
    <w:name w:val="Table Grid"/>
    <w:basedOn w:val="a9"/>
    <w:qFormat/>
    <w:rsid w:val="00AC6C0B"/>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2">
    <w:name w:val="Table Theme"/>
    <w:basedOn w:val="a9"/>
    <w:rsid w:val="00AC6C0B"/>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Balloon Text"/>
    <w:basedOn w:val="a7"/>
    <w:link w:val="Char2"/>
    <w:uiPriority w:val="99"/>
    <w:semiHidden/>
    <w:unhideWhenUsed/>
    <w:rsid w:val="00AC6C0B"/>
    <w:rPr>
      <w:sz w:val="18"/>
      <w:szCs w:val="18"/>
    </w:rPr>
  </w:style>
  <w:style w:type="character" w:customStyle="1" w:styleId="Char2">
    <w:name w:val="批注框文本 Char"/>
    <w:basedOn w:val="a8"/>
    <w:link w:val="af3"/>
    <w:uiPriority w:val="99"/>
    <w:semiHidden/>
    <w:rsid w:val="00AC6C0B"/>
    <w:rPr>
      <w:sz w:val="18"/>
      <w:szCs w:val="18"/>
    </w:rPr>
  </w:style>
  <w:style w:type="table" w:customStyle="1" w:styleId="10">
    <w:name w:val="网格型1"/>
    <w:basedOn w:val="a9"/>
    <w:next w:val="af1"/>
    <w:uiPriority w:val="99"/>
    <w:rsid w:val="00AC6C0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
    <w:name w:val="网格型2"/>
    <w:basedOn w:val="a9"/>
    <w:next w:val="af1"/>
    <w:uiPriority w:val="99"/>
    <w:rsid w:val="00AC6C0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4">
    <w:name w:val="List Paragraph"/>
    <w:basedOn w:val="a7"/>
    <w:uiPriority w:val="34"/>
    <w:qFormat/>
    <w:rsid w:val="00AC6C0B"/>
    <w:pPr>
      <w:ind w:firstLineChars="200" w:firstLine="420"/>
    </w:pPr>
  </w:style>
  <w:style w:type="numbering" w:customStyle="1" w:styleId="20">
    <w:name w:val="无列表2"/>
    <w:next w:val="aa"/>
    <w:uiPriority w:val="99"/>
    <w:semiHidden/>
    <w:unhideWhenUsed/>
    <w:rsid w:val="00AC6C0B"/>
  </w:style>
  <w:style w:type="table" w:customStyle="1" w:styleId="3">
    <w:name w:val="网格型3"/>
    <w:basedOn w:val="a9"/>
    <w:next w:val="af1"/>
    <w:qFormat/>
    <w:rsid w:val="00AC6C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AC6C0B"/>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7"/>
    <w:uiPriority w:val="1"/>
    <w:qFormat/>
    <w:rsid w:val="00AC6C0B"/>
    <w:pPr>
      <w:autoSpaceDE w:val="0"/>
      <w:autoSpaceDN w:val="0"/>
      <w:spacing w:before="26"/>
      <w:jc w:val="center"/>
    </w:pPr>
    <w:rPr>
      <w:rFonts w:ascii="Times New Roman" w:eastAsia="Times New Roman" w:hAnsi="Times New Roman" w:cs="Times New Roman"/>
      <w:kern w:val="0"/>
      <w:sz w:val="22"/>
      <w:lang w:eastAsia="en-US"/>
    </w:rPr>
  </w:style>
  <w:style w:type="character" w:customStyle="1" w:styleId="nt23k8wseqp">
    <w:name w:val="nt23k8wseqp"/>
    <w:basedOn w:val="a8"/>
    <w:rsid w:val="00AC6C0B"/>
  </w:style>
  <w:style w:type="character" w:customStyle="1" w:styleId="fs9xgk5wc0a3">
    <w:name w:val="fs9xgk5wc0a3"/>
    <w:basedOn w:val="a8"/>
    <w:rsid w:val="00AC6C0B"/>
  </w:style>
  <w:style w:type="character" w:customStyle="1" w:styleId="xw4snlr1u73">
    <w:name w:val="xw4snlr1u73"/>
    <w:basedOn w:val="a8"/>
    <w:rsid w:val="00AC6C0B"/>
  </w:style>
  <w:style w:type="character" w:customStyle="1" w:styleId="j14qdawbh9f">
    <w:name w:val="j14qdawbh9f"/>
    <w:basedOn w:val="a8"/>
    <w:rsid w:val="00AC6C0B"/>
  </w:style>
  <w:style w:type="character" w:customStyle="1" w:styleId="o3ztbmydvgk3">
    <w:name w:val="o3ztbmydvgk3"/>
    <w:basedOn w:val="a8"/>
    <w:rsid w:val="00AC6C0B"/>
  </w:style>
  <w:style w:type="character" w:customStyle="1" w:styleId="xysp69ikon5">
    <w:name w:val="xysp69ikon5"/>
    <w:basedOn w:val="a8"/>
    <w:rsid w:val="00AC6C0B"/>
  </w:style>
  <w:style w:type="character" w:customStyle="1" w:styleId="zk8asj248gt">
    <w:name w:val="zk8asj248gt"/>
    <w:basedOn w:val="a8"/>
    <w:rsid w:val="00AC6C0B"/>
  </w:style>
  <w:style w:type="table" w:customStyle="1" w:styleId="110">
    <w:name w:val="网格型110"/>
    <w:basedOn w:val="a9"/>
    <w:next w:val="af1"/>
    <w:rsid w:val="007826A6"/>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caption"/>
    <w:basedOn w:val="a7"/>
    <w:next w:val="a7"/>
    <w:qFormat/>
    <w:rsid w:val="007E4943"/>
    <w:pPr>
      <w:keepNext/>
      <w:widowControl/>
      <w:spacing w:before="60" w:after="60" w:line="240" w:lineRule="atLeast"/>
      <w:jc w:val="center"/>
    </w:pPr>
    <w:rPr>
      <w:rFonts w:ascii="Times New Roman" w:eastAsia="黑体" w:hAnsi="Times New Roman" w:cs="Times New Roman"/>
      <w:spacing w:val="-5"/>
      <w:kern w:val="0"/>
      <w:szCs w:val="20"/>
    </w:rPr>
  </w:style>
  <w:style w:type="paragraph" w:styleId="af6">
    <w:name w:val="Body Text"/>
    <w:basedOn w:val="a7"/>
    <w:link w:val="Char3"/>
    <w:uiPriority w:val="99"/>
    <w:semiHidden/>
    <w:unhideWhenUsed/>
    <w:rsid w:val="007E4943"/>
    <w:pPr>
      <w:spacing w:after="120"/>
    </w:pPr>
  </w:style>
  <w:style w:type="character" w:customStyle="1" w:styleId="Char3">
    <w:name w:val="正文文本 Char"/>
    <w:basedOn w:val="a8"/>
    <w:link w:val="af6"/>
    <w:uiPriority w:val="99"/>
    <w:semiHidden/>
    <w:rsid w:val="007E4943"/>
  </w:style>
  <w:style w:type="paragraph" w:customStyle="1" w:styleId="p17">
    <w:name w:val="p17"/>
    <w:basedOn w:val="a7"/>
    <w:rsid w:val="0086737C"/>
    <w:pPr>
      <w:widowControl/>
      <w:ind w:firstLine="420"/>
    </w:pPr>
    <w:rPr>
      <w:rFonts w:ascii="Calibri" w:eastAsia="宋体" w:hAnsi="Calibri" w:cs="Times New Roman"/>
      <w:kern w:val="0"/>
      <w:szCs w:val="21"/>
    </w:rPr>
  </w:style>
  <w:style w:type="character" w:customStyle="1" w:styleId="font21">
    <w:name w:val="font21"/>
    <w:basedOn w:val="a8"/>
    <w:qFormat/>
    <w:rsid w:val="00045B0F"/>
    <w:rPr>
      <w:rFonts w:ascii="Times New Roman" w:hAnsi="Times New Roman" w:cs="Times New Roman" w:hint="default"/>
      <w:color w:val="000000"/>
      <w:sz w:val="21"/>
      <w:szCs w:val="21"/>
      <w:u w:val="none"/>
    </w:rPr>
  </w:style>
  <w:style w:type="character" w:customStyle="1" w:styleId="font11">
    <w:name w:val="font11"/>
    <w:basedOn w:val="a8"/>
    <w:qFormat/>
    <w:rsid w:val="00045B0F"/>
    <w:rPr>
      <w:rFonts w:ascii="宋体" w:eastAsia="宋体" w:hAnsi="宋体" w:hint="eastAsia"/>
      <w:color w:val="000000"/>
      <w:sz w:val="21"/>
      <w:szCs w:val="21"/>
      <w:u w:val="none"/>
    </w:rPr>
  </w:style>
  <w:style w:type="paragraph" w:customStyle="1" w:styleId="a">
    <w:name w:val="附录表标题"/>
    <w:basedOn w:val="a7"/>
    <w:next w:val="ad"/>
    <w:autoRedefine/>
    <w:qFormat/>
    <w:rsid w:val="00B149D6"/>
    <w:pPr>
      <w:numPr>
        <w:ilvl w:val="1"/>
        <w:numId w:val="6"/>
      </w:numPr>
      <w:spacing w:beforeLines="50" w:afterLines="50"/>
      <w:jc w:val="center"/>
    </w:pPr>
    <w:rPr>
      <w:rFonts w:ascii="黑体" w:eastAsia="黑体" w:hAnsi="Times New Roman"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860124">
      <w:bodyDiv w:val="1"/>
      <w:marLeft w:val="0"/>
      <w:marRight w:val="0"/>
      <w:marTop w:val="0"/>
      <w:marBottom w:val="0"/>
      <w:divBdr>
        <w:top w:val="none" w:sz="0" w:space="0" w:color="auto"/>
        <w:left w:val="none" w:sz="0" w:space="0" w:color="auto"/>
        <w:bottom w:val="none" w:sz="0" w:space="0" w:color="auto"/>
        <w:right w:val="none" w:sz="0" w:space="0" w:color="auto"/>
      </w:divBdr>
    </w:div>
    <w:div w:id="71391434">
      <w:bodyDiv w:val="1"/>
      <w:marLeft w:val="0"/>
      <w:marRight w:val="0"/>
      <w:marTop w:val="0"/>
      <w:marBottom w:val="0"/>
      <w:divBdr>
        <w:top w:val="none" w:sz="0" w:space="0" w:color="auto"/>
        <w:left w:val="none" w:sz="0" w:space="0" w:color="auto"/>
        <w:bottom w:val="none" w:sz="0" w:space="0" w:color="auto"/>
        <w:right w:val="none" w:sz="0" w:space="0" w:color="auto"/>
      </w:divBdr>
    </w:div>
    <w:div w:id="104231110">
      <w:bodyDiv w:val="1"/>
      <w:marLeft w:val="0"/>
      <w:marRight w:val="0"/>
      <w:marTop w:val="0"/>
      <w:marBottom w:val="0"/>
      <w:divBdr>
        <w:top w:val="none" w:sz="0" w:space="0" w:color="auto"/>
        <w:left w:val="none" w:sz="0" w:space="0" w:color="auto"/>
        <w:bottom w:val="none" w:sz="0" w:space="0" w:color="auto"/>
        <w:right w:val="none" w:sz="0" w:space="0" w:color="auto"/>
      </w:divBdr>
    </w:div>
    <w:div w:id="143201617">
      <w:bodyDiv w:val="1"/>
      <w:marLeft w:val="0"/>
      <w:marRight w:val="0"/>
      <w:marTop w:val="0"/>
      <w:marBottom w:val="0"/>
      <w:divBdr>
        <w:top w:val="none" w:sz="0" w:space="0" w:color="auto"/>
        <w:left w:val="none" w:sz="0" w:space="0" w:color="auto"/>
        <w:bottom w:val="none" w:sz="0" w:space="0" w:color="auto"/>
        <w:right w:val="none" w:sz="0" w:space="0" w:color="auto"/>
      </w:divBdr>
    </w:div>
    <w:div w:id="152768736">
      <w:bodyDiv w:val="1"/>
      <w:marLeft w:val="0"/>
      <w:marRight w:val="0"/>
      <w:marTop w:val="0"/>
      <w:marBottom w:val="0"/>
      <w:divBdr>
        <w:top w:val="none" w:sz="0" w:space="0" w:color="auto"/>
        <w:left w:val="none" w:sz="0" w:space="0" w:color="auto"/>
        <w:bottom w:val="none" w:sz="0" w:space="0" w:color="auto"/>
        <w:right w:val="none" w:sz="0" w:space="0" w:color="auto"/>
      </w:divBdr>
    </w:div>
    <w:div w:id="161316018">
      <w:bodyDiv w:val="1"/>
      <w:marLeft w:val="0"/>
      <w:marRight w:val="0"/>
      <w:marTop w:val="0"/>
      <w:marBottom w:val="0"/>
      <w:divBdr>
        <w:top w:val="none" w:sz="0" w:space="0" w:color="auto"/>
        <w:left w:val="none" w:sz="0" w:space="0" w:color="auto"/>
        <w:bottom w:val="none" w:sz="0" w:space="0" w:color="auto"/>
        <w:right w:val="none" w:sz="0" w:space="0" w:color="auto"/>
      </w:divBdr>
    </w:div>
    <w:div w:id="186068322">
      <w:bodyDiv w:val="1"/>
      <w:marLeft w:val="0"/>
      <w:marRight w:val="0"/>
      <w:marTop w:val="0"/>
      <w:marBottom w:val="0"/>
      <w:divBdr>
        <w:top w:val="none" w:sz="0" w:space="0" w:color="auto"/>
        <w:left w:val="none" w:sz="0" w:space="0" w:color="auto"/>
        <w:bottom w:val="none" w:sz="0" w:space="0" w:color="auto"/>
        <w:right w:val="none" w:sz="0" w:space="0" w:color="auto"/>
      </w:divBdr>
    </w:div>
    <w:div w:id="224142803">
      <w:bodyDiv w:val="1"/>
      <w:marLeft w:val="0"/>
      <w:marRight w:val="0"/>
      <w:marTop w:val="0"/>
      <w:marBottom w:val="0"/>
      <w:divBdr>
        <w:top w:val="none" w:sz="0" w:space="0" w:color="auto"/>
        <w:left w:val="none" w:sz="0" w:space="0" w:color="auto"/>
        <w:bottom w:val="none" w:sz="0" w:space="0" w:color="auto"/>
        <w:right w:val="none" w:sz="0" w:space="0" w:color="auto"/>
      </w:divBdr>
    </w:div>
    <w:div w:id="484588062">
      <w:bodyDiv w:val="1"/>
      <w:marLeft w:val="0"/>
      <w:marRight w:val="0"/>
      <w:marTop w:val="0"/>
      <w:marBottom w:val="0"/>
      <w:divBdr>
        <w:top w:val="none" w:sz="0" w:space="0" w:color="auto"/>
        <w:left w:val="none" w:sz="0" w:space="0" w:color="auto"/>
        <w:bottom w:val="none" w:sz="0" w:space="0" w:color="auto"/>
        <w:right w:val="none" w:sz="0" w:space="0" w:color="auto"/>
      </w:divBdr>
    </w:div>
    <w:div w:id="573703409">
      <w:bodyDiv w:val="1"/>
      <w:marLeft w:val="0"/>
      <w:marRight w:val="0"/>
      <w:marTop w:val="0"/>
      <w:marBottom w:val="0"/>
      <w:divBdr>
        <w:top w:val="none" w:sz="0" w:space="0" w:color="auto"/>
        <w:left w:val="none" w:sz="0" w:space="0" w:color="auto"/>
        <w:bottom w:val="none" w:sz="0" w:space="0" w:color="auto"/>
        <w:right w:val="none" w:sz="0" w:space="0" w:color="auto"/>
      </w:divBdr>
    </w:div>
    <w:div w:id="589043274">
      <w:bodyDiv w:val="1"/>
      <w:marLeft w:val="0"/>
      <w:marRight w:val="0"/>
      <w:marTop w:val="0"/>
      <w:marBottom w:val="0"/>
      <w:divBdr>
        <w:top w:val="none" w:sz="0" w:space="0" w:color="auto"/>
        <w:left w:val="none" w:sz="0" w:space="0" w:color="auto"/>
        <w:bottom w:val="none" w:sz="0" w:space="0" w:color="auto"/>
        <w:right w:val="none" w:sz="0" w:space="0" w:color="auto"/>
      </w:divBdr>
    </w:div>
    <w:div w:id="594093883">
      <w:bodyDiv w:val="1"/>
      <w:marLeft w:val="0"/>
      <w:marRight w:val="0"/>
      <w:marTop w:val="0"/>
      <w:marBottom w:val="0"/>
      <w:divBdr>
        <w:top w:val="none" w:sz="0" w:space="0" w:color="auto"/>
        <w:left w:val="none" w:sz="0" w:space="0" w:color="auto"/>
        <w:bottom w:val="none" w:sz="0" w:space="0" w:color="auto"/>
        <w:right w:val="none" w:sz="0" w:space="0" w:color="auto"/>
      </w:divBdr>
    </w:div>
    <w:div w:id="663633058">
      <w:bodyDiv w:val="1"/>
      <w:marLeft w:val="0"/>
      <w:marRight w:val="0"/>
      <w:marTop w:val="0"/>
      <w:marBottom w:val="0"/>
      <w:divBdr>
        <w:top w:val="none" w:sz="0" w:space="0" w:color="auto"/>
        <w:left w:val="none" w:sz="0" w:space="0" w:color="auto"/>
        <w:bottom w:val="none" w:sz="0" w:space="0" w:color="auto"/>
        <w:right w:val="none" w:sz="0" w:space="0" w:color="auto"/>
      </w:divBdr>
    </w:div>
    <w:div w:id="713042881">
      <w:bodyDiv w:val="1"/>
      <w:marLeft w:val="0"/>
      <w:marRight w:val="0"/>
      <w:marTop w:val="0"/>
      <w:marBottom w:val="0"/>
      <w:divBdr>
        <w:top w:val="none" w:sz="0" w:space="0" w:color="auto"/>
        <w:left w:val="none" w:sz="0" w:space="0" w:color="auto"/>
        <w:bottom w:val="none" w:sz="0" w:space="0" w:color="auto"/>
        <w:right w:val="none" w:sz="0" w:space="0" w:color="auto"/>
      </w:divBdr>
    </w:div>
    <w:div w:id="753823783">
      <w:bodyDiv w:val="1"/>
      <w:marLeft w:val="0"/>
      <w:marRight w:val="0"/>
      <w:marTop w:val="0"/>
      <w:marBottom w:val="0"/>
      <w:divBdr>
        <w:top w:val="none" w:sz="0" w:space="0" w:color="auto"/>
        <w:left w:val="none" w:sz="0" w:space="0" w:color="auto"/>
        <w:bottom w:val="none" w:sz="0" w:space="0" w:color="auto"/>
        <w:right w:val="none" w:sz="0" w:space="0" w:color="auto"/>
      </w:divBdr>
    </w:div>
    <w:div w:id="838882768">
      <w:bodyDiv w:val="1"/>
      <w:marLeft w:val="0"/>
      <w:marRight w:val="0"/>
      <w:marTop w:val="0"/>
      <w:marBottom w:val="0"/>
      <w:divBdr>
        <w:top w:val="none" w:sz="0" w:space="0" w:color="auto"/>
        <w:left w:val="none" w:sz="0" w:space="0" w:color="auto"/>
        <w:bottom w:val="none" w:sz="0" w:space="0" w:color="auto"/>
        <w:right w:val="none" w:sz="0" w:space="0" w:color="auto"/>
      </w:divBdr>
    </w:div>
    <w:div w:id="985628524">
      <w:bodyDiv w:val="1"/>
      <w:marLeft w:val="0"/>
      <w:marRight w:val="0"/>
      <w:marTop w:val="0"/>
      <w:marBottom w:val="0"/>
      <w:divBdr>
        <w:top w:val="none" w:sz="0" w:space="0" w:color="auto"/>
        <w:left w:val="none" w:sz="0" w:space="0" w:color="auto"/>
        <w:bottom w:val="none" w:sz="0" w:space="0" w:color="auto"/>
        <w:right w:val="none" w:sz="0" w:space="0" w:color="auto"/>
      </w:divBdr>
    </w:div>
    <w:div w:id="1028217920">
      <w:bodyDiv w:val="1"/>
      <w:marLeft w:val="0"/>
      <w:marRight w:val="0"/>
      <w:marTop w:val="0"/>
      <w:marBottom w:val="0"/>
      <w:divBdr>
        <w:top w:val="none" w:sz="0" w:space="0" w:color="auto"/>
        <w:left w:val="none" w:sz="0" w:space="0" w:color="auto"/>
        <w:bottom w:val="none" w:sz="0" w:space="0" w:color="auto"/>
        <w:right w:val="none" w:sz="0" w:space="0" w:color="auto"/>
      </w:divBdr>
    </w:div>
    <w:div w:id="1239317891">
      <w:bodyDiv w:val="1"/>
      <w:marLeft w:val="0"/>
      <w:marRight w:val="0"/>
      <w:marTop w:val="0"/>
      <w:marBottom w:val="0"/>
      <w:divBdr>
        <w:top w:val="none" w:sz="0" w:space="0" w:color="auto"/>
        <w:left w:val="none" w:sz="0" w:space="0" w:color="auto"/>
        <w:bottom w:val="none" w:sz="0" w:space="0" w:color="auto"/>
        <w:right w:val="none" w:sz="0" w:space="0" w:color="auto"/>
      </w:divBdr>
    </w:div>
    <w:div w:id="1267687837">
      <w:bodyDiv w:val="1"/>
      <w:marLeft w:val="0"/>
      <w:marRight w:val="0"/>
      <w:marTop w:val="0"/>
      <w:marBottom w:val="0"/>
      <w:divBdr>
        <w:top w:val="none" w:sz="0" w:space="0" w:color="auto"/>
        <w:left w:val="none" w:sz="0" w:space="0" w:color="auto"/>
        <w:bottom w:val="none" w:sz="0" w:space="0" w:color="auto"/>
        <w:right w:val="none" w:sz="0" w:space="0" w:color="auto"/>
      </w:divBdr>
    </w:div>
    <w:div w:id="1305507000">
      <w:bodyDiv w:val="1"/>
      <w:marLeft w:val="0"/>
      <w:marRight w:val="0"/>
      <w:marTop w:val="0"/>
      <w:marBottom w:val="0"/>
      <w:divBdr>
        <w:top w:val="none" w:sz="0" w:space="0" w:color="auto"/>
        <w:left w:val="none" w:sz="0" w:space="0" w:color="auto"/>
        <w:bottom w:val="none" w:sz="0" w:space="0" w:color="auto"/>
        <w:right w:val="none" w:sz="0" w:space="0" w:color="auto"/>
      </w:divBdr>
    </w:div>
    <w:div w:id="1323703460">
      <w:bodyDiv w:val="1"/>
      <w:marLeft w:val="0"/>
      <w:marRight w:val="0"/>
      <w:marTop w:val="0"/>
      <w:marBottom w:val="0"/>
      <w:divBdr>
        <w:top w:val="none" w:sz="0" w:space="0" w:color="auto"/>
        <w:left w:val="none" w:sz="0" w:space="0" w:color="auto"/>
        <w:bottom w:val="none" w:sz="0" w:space="0" w:color="auto"/>
        <w:right w:val="none" w:sz="0" w:space="0" w:color="auto"/>
      </w:divBdr>
    </w:div>
    <w:div w:id="1370178978">
      <w:bodyDiv w:val="1"/>
      <w:marLeft w:val="0"/>
      <w:marRight w:val="0"/>
      <w:marTop w:val="0"/>
      <w:marBottom w:val="0"/>
      <w:divBdr>
        <w:top w:val="none" w:sz="0" w:space="0" w:color="auto"/>
        <w:left w:val="none" w:sz="0" w:space="0" w:color="auto"/>
        <w:bottom w:val="none" w:sz="0" w:space="0" w:color="auto"/>
        <w:right w:val="none" w:sz="0" w:space="0" w:color="auto"/>
      </w:divBdr>
    </w:div>
    <w:div w:id="1479760714">
      <w:bodyDiv w:val="1"/>
      <w:marLeft w:val="0"/>
      <w:marRight w:val="0"/>
      <w:marTop w:val="0"/>
      <w:marBottom w:val="0"/>
      <w:divBdr>
        <w:top w:val="none" w:sz="0" w:space="0" w:color="auto"/>
        <w:left w:val="none" w:sz="0" w:space="0" w:color="auto"/>
        <w:bottom w:val="none" w:sz="0" w:space="0" w:color="auto"/>
        <w:right w:val="none" w:sz="0" w:space="0" w:color="auto"/>
      </w:divBdr>
    </w:div>
    <w:div w:id="1536310820">
      <w:bodyDiv w:val="1"/>
      <w:marLeft w:val="0"/>
      <w:marRight w:val="0"/>
      <w:marTop w:val="0"/>
      <w:marBottom w:val="0"/>
      <w:divBdr>
        <w:top w:val="none" w:sz="0" w:space="0" w:color="auto"/>
        <w:left w:val="none" w:sz="0" w:space="0" w:color="auto"/>
        <w:bottom w:val="none" w:sz="0" w:space="0" w:color="auto"/>
        <w:right w:val="none" w:sz="0" w:space="0" w:color="auto"/>
      </w:divBdr>
    </w:div>
    <w:div w:id="1553688516">
      <w:bodyDiv w:val="1"/>
      <w:marLeft w:val="0"/>
      <w:marRight w:val="0"/>
      <w:marTop w:val="0"/>
      <w:marBottom w:val="0"/>
      <w:divBdr>
        <w:top w:val="none" w:sz="0" w:space="0" w:color="auto"/>
        <w:left w:val="none" w:sz="0" w:space="0" w:color="auto"/>
        <w:bottom w:val="none" w:sz="0" w:space="0" w:color="auto"/>
        <w:right w:val="none" w:sz="0" w:space="0" w:color="auto"/>
      </w:divBdr>
    </w:div>
    <w:div w:id="1768496283">
      <w:bodyDiv w:val="1"/>
      <w:marLeft w:val="0"/>
      <w:marRight w:val="0"/>
      <w:marTop w:val="0"/>
      <w:marBottom w:val="0"/>
      <w:divBdr>
        <w:top w:val="none" w:sz="0" w:space="0" w:color="auto"/>
        <w:left w:val="none" w:sz="0" w:space="0" w:color="auto"/>
        <w:bottom w:val="none" w:sz="0" w:space="0" w:color="auto"/>
        <w:right w:val="none" w:sz="0" w:space="0" w:color="auto"/>
      </w:divBdr>
    </w:div>
    <w:div w:id="1775976153">
      <w:bodyDiv w:val="1"/>
      <w:marLeft w:val="0"/>
      <w:marRight w:val="0"/>
      <w:marTop w:val="0"/>
      <w:marBottom w:val="0"/>
      <w:divBdr>
        <w:top w:val="none" w:sz="0" w:space="0" w:color="auto"/>
        <w:left w:val="none" w:sz="0" w:space="0" w:color="auto"/>
        <w:bottom w:val="none" w:sz="0" w:space="0" w:color="auto"/>
        <w:right w:val="none" w:sz="0" w:space="0" w:color="auto"/>
      </w:divBdr>
    </w:div>
    <w:div w:id="1797946875">
      <w:bodyDiv w:val="1"/>
      <w:marLeft w:val="0"/>
      <w:marRight w:val="0"/>
      <w:marTop w:val="0"/>
      <w:marBottom w:val="0"/>
      <w:divBdr>
        <w:top w:val="none" w:sz="0" w:space="0" w:color="auto"/>
        <w:left w:val="none" w:sz="0" w:space="0" w:color="auto"/>
        <w:bottom w:val="none" w:sz="0" w:space="0" w:color="auto"/>
        <w:right w:val="none" w:sz="0" w:space="0" w:color="auto"/>
      </w:divBdr>
    </w:div>
    <w:div w:id="1825004117">
      <w:bodyDiv w:val="1"/>
      <w:marLeft w:val="0"/>
      <w:marRight w:val="0"/>
      <w:marTop w:val="0"/>
      <w:marBottom w:val="0"/>
      <w:divBdr>
        <w:top w:val="none" w:sz="0" w:space="0" w:color="auto"/>
        <w:left w:val="none" w:sz="0" w:space="0" w:color="auto"/>
        <w:bottom w:val="none" w:sz="0" w:space="0" w:color="auto"/>
        <w:right w:val="none" w:sz="0" w:space="0" w:color="auto"/>
      </w:divBdr>
      <w:divsChild>
        <w:div w:id="1330906765">
          <w:marLeft w:val="0"/>
          <w:marRight w:val="0"/>
          <w:marTop w:val="0"/>
          <w:marBottom w:val="495"/>
          <w:divBdr>
            <w:top w:val="none" w:sz="0" w:space="0" w:color="auto"/>
            <w:left w:val="none" w:sz="0" w:space="0" w:color="auto"/>
            <w:bottom w:val="none" w:sz="0" w:space="0" w:color="auto"/>
            <w:right w:val="none" w:sz="0" w:space="0" w:color="auto"/>
          </w:divBdr>
          <w:divsChild>
            <w:div w:id="73161447">
              <w:marLeft w:val="0"/>
              <w:marRight w:val="225"/>
              <w:marTop w:val="0"/>
              <w:marBottom w:val="0"/>
              <w:divBdr>
                <w:top w:val="none" w:sz="0" w:space="0" w:color="auto"/>
                <w:left w:val="none" w:sz="0" w:space="0" w:color="auto"/>
                <w:bottom w:val="none" w:sz="0" w:space="0" w:color="auto"/>
                <w:right w:val="none" w:sz="0" w:space="0" w:color="auto"/>
              </w:divBdr>
            </w:div>
            <w:div w:id="1629779488">
              <w:marLeft w:val="0"/>
              <w:marRight w:val="0"/>
              <w:marTop w:val="0"/>
              <w:marBottom w:val="0"/>
              <w:divBdr>
                <w:top w:val="none" w:sz="0" w:space="0" w:color="auto"/>
                <w:left w:val="none" w:sz="0" w:space="0" w:color="auto"/>
                <w:bottom w:val="none" w:sz="0" w:space="0" w:color="auto"/>
                <w:right w:val="none" w:sz="0" w:space="0" w:color="auto"/>
              </w:divBdr>
            </w:div>
          </w:divsChild>
        </w:div>
        <w:div w:id="9576553">
          <w:marLeft w:val="0"/>
          <w:marRight w:val="0"/>
          <w:marTop w:val="0"/>
          <w:marBottom w:val="0"/>
          <w:divBdr>
            <w:top w:val="none" w:sz="0" w:space="0" w:color="auto"/>
            <w:left w:val="none" w:sz="0" w:space="0" w:color="auto"/>
            <w:bottom w:val="none" w:sz="0" w:space="0" w:color="auto"/>
            <w:right w:val="none" w:sz="0" w:space="0" w:color="auto"/>
          </w:divBdr>
          <w:divsChild>
            <w:div w:id="569928698">
              <w:marLeft w:val="0"/>
              <w:marRight w:val="0"/>
              <w:marTop w:val="0"/>
              <w:marBottom w:val="225"/>
              <w:divBdr>
                <w:top w:val="none" w:sz="0" w:space="0" w:color="auto"/>
                <w:left w:val="none" w:sz="0" w:space="0" w:color="auto"/>
                <w:bottom w:val="none" w:sz="0" w:space="0" w:color="auto"/>
                <w:right w:val="none" w:sz="0" w:space="0" w:color="auto"/>
              </w:divBdr>
              <w:divsChild>
                <w:div w:id="1570311190">
                  <w:marLeft w:val="0"/>
                  <w:marRight w:val="225"/>
                  <w:marTop w:val="0"/>
                  <w:marBottom w:val="0"/>
                  <w:divBdr>
                    <w:top w:val="none" w:sz="0" w:space="0" w:color="auto"/>
                    <w:left w:val="none" w:sz="0" w:space="0" w:color="auto"/>
                    <w:bottom w:val="none" w:sz="0" w:space="0" w:color="auto"/>
                    <w:right w:val="none" w:sz="0" w:space="0" w:color="auto"/>
                  </w:divBdr>
                </w:div>
                <w:div w:id="1185175189">
                  <w:marLeft w:val="-330"/>
                  <w:marRight w:val="0"/>
                  <w:marTop w:val="0"/>
                  <w:marBottom w:val="0"/>
                  <w:divBdr>
                    <w:top w:val="none" w:sz="0" w:space="0" w:color="auto"/>
                    <w:left w:val="none" w:sz="0" w:space="0" w:color="auto"/>
                    <w:bottom w:val="none" w:sz="0" w:space="0" w:color="auto"/>
                    <w:right w:val="none" w:sz="0" w:space="0" w:color="auto"/>
                  </w:divBdr>
                  <w:divsChild>
                    <w:div w:id="353305162">
                      <w:marLeft w:val="0"/>
                      <w:marRight w:val="0"/>
                      <w:marTop w:val="0"/>
                      <w:marBottom w:val="0"/>
                      <w:divBdr>
                        <w:top w:val="none" w:sz="0" w:space="0" w:color="auto"/>
                        <w:left w:val="none" w:sz="0" w:space="0" w:color="auto"/>
                        <w:bottom w:val="none" w:sz="0" w:space="0" w:color="auto"/>
                        <w:right w:val="none" w:sz="0" w:space="0" w:color="auto"/>
                      </w:divBdr>
                      <w:divsChild>
                        <w:div w:id="1976791653">
                          <w:marLeft w:val="0"/>
                          <w:marRight w:val="0"/>
                          <w:marTop w:val="30"/>
                          <w:marBottom w:val="0"/>
                          <w:divBdr>
                            <w:top w:val="none" w:sz="0" w:space="0" w:color="auto"/>
                            <w:left w:val="none" w:sz="0" w:space="0" w:color="auto"/>
                            <w:bottom w:val="none" w:sz="0" w:space="0" w:color="auto"/>
                            <w:right w:val="none" w:sz="0" w:space="0" w:color="auto"/>
                          </w:divBdr>
                        </w:div>
                        <w:div w:id="907157128">
                          <w:marLeft w:val="0"/>
                          <w:marRight w:val="0"/>
                          <w:marTop w:val="0"/>
                          <w:marBottom w:val="0"/>
                          <w:divBdr>
                            <w:top w:val="single" w:sz="6" w:space="0" w:color="D9D9D9"/>
                            <w:left w:val="single" w:sz="6" w:space="0" w:color="D9D9D9"/>
                            <w:bottom w:val="single" w:sz="6" w:space="0" w:color="D9D9D9"/>
                            <w:right w:val="single" w:sz="6" w:space="0" w:color="D9D9D9"/>
                          </w:divBdr>
                        </w:div>
                        <w:div w:id="1246652087">
                          <w:marLeft w:val="0"/>
                          <w:marRight w:val="0"/>
                          <w:marTop w:val="0"/>
                          <w:marBottom w:val="0"/>
                          <w:divBdr>
                            <w:top w:val="single" w:sz="6" w:space="0" w:color="D9D9D9"/>
                            <w:left w:val="single" w:sz="6" w:space="0" w:color="D9D9D9"/>
                            <w:bottom w:val="single" w:sz="6" w:space="0" w:color="D9D9D9"/>
                            <w:right w:val="single" w:sz="6" w:space="0" w:color="D9D9D9"/>
                          </w:divBdr>
                        </w:div>
                      </w:divsChild>
                    </w:div>
                  </w:divsChild>
                </w:div>
              </w:divsChild>
            </w:div>
            <w:div w:id="242446844">
              <w:marLeft w:val="0"/>
              <w:marRight w:val="0"/>
              <w:marTop w:val="0"/>
              <w:marBottom w:val="225"/>
              <w:divBdr>
                <w:top w:val="none" w:sz="0" w:space="0" w:color="auto"/>
                <w:left w:val="none" w:sz="0" w:space="0" w:color="auto"/>
                <w:bottom w:val="none" w:sz="0" w:space="0" w:color="auto"/>
                <w:right w:val="none" w:sz="0" w:space="0" w:color="auto"/>
              </w:divBdr>
              <w:divsChild>
                <w:div w:id="2110664328">
                  <w:marLeft w:val="0"/>
                  <w:marRight w:val="225"/>
                  <w:marTop w:val="0"/>
                  <w:marBottom w:val="0"/>
                  <w:divBdr>
                    <w:top w:val="none" w:sz="0" w:space="0" w:color="auto"/>
                    <w:left w:val="none" w:sz="0" w:space="0" w:color="auto"/>
                    <w:bottom w:val="none" w:sz="0" w:space="0" w:color="auto"/>
                    <w:right w:val="none" w:sz="0" w:space="0" w:color="auto"/>
                  </w:divBdr>
                </w:div>
                <w:div w:id="526874146">
                  <w:marLeft w:val="0"/>
                  <w:marRight w:val="0"/>
                  <w:marTop w:val="0"/>
                  <w:marBottom w:val="0"/>
                  <w:divBdr>
                    <w:top w:val="none" w:sz="0" w:space="0" w:color="auto"/>
                    <w:left w:val="none" w:sz="0" w:space="0" w:color="auto"/>
                    <w:bottom w:val="none" w:sz="0" w:space="0" w:color="auto"/>
                    <w:right w:val="none" w:sz="0" w:space="0" w:color="auto"/>
                  </w:divBdr>
                  <w:divsChild>
                    <w:div w:id="968391509">
                      <w:marLeft w:val="0"/>
                      <w:marRight w:val="0"/>
                      <w:marTop w:val="0"/>
                      <w:marBottom w:val="0"/>
                      <w:divBdr>
                        <w:top w:val="single" w:sz="12" w:space="0" w:color="F10000"/>
                        <w:left w:val="single" w:sz="12" w:space="0" w:color="F10000"/>
                        <w:bottom w:val="single" w:sz="12" w:space="0" w:color="F10000"/>
                        <w:right w:val="single" w:sz="12" w:space="0" w:color="F10000"/>
                      </w:divBdr>
                    </w:div>
                  </w:divsChild>
                </w:div>
              </w:divsChild>
            </w:div>
            <w:div w:id="994838582">
              <w:marLeft w:val="0"/>
              <w:marRight w:val="0"/>
              <w:marTop w:val="0"/>
              <w:marBottom w:val="225"/>
              <w:divBdr>
                <w:top w:val="none" w:sz="0" w:space="0" w:color="auto"/>
                <w:left w:val="none" w:sz="0" w:space="0" w:color="auto"/>
                <w:bottom w:val="none" w:sz="0" w:space="0" w:color="auto"/>
                <w:right w:val="none" w:sz="0" w:space="0" w:color="auto"/>
              </w:divBdr>
              <w:divsChild>
                <w:div w:id="210074406">
                  <w:marLeft w:val="0"/>
                  <w:marRight w:val="225"/>
                  <w:marTop w:val="0"/>
                  <w:marBottom w:val="0"/>
                  <w:divBdr>
                    <w:top w:val="none" w:sz="0" w:space="0" w:color="auto"/>
                    <w:left w:val="none" w:sz="0" w:space="0" w:color="auto"/>
                    <w:bottom w:val="none" w:sz="0" w:space="0" w:color="auto"/>
                    <w:right w:val="none" w:sz="0" w:space="0" w:color="auto"/>
                  </w:divBdr>
                </w:div>
                <w:div w:id="969870168">
                  <w:marLeft w:val="0"/>
                  <w:marRight w:val="0"/>
                  <w:marTop w:val="0"/>
                  <w:marBottom w:val="0"/>
                  <w:divBdr>
                    <w:top w:val="none" w:sz="0" w:space="0" w:color="auto"/>
                    <w:left w:val="none" w:sz="0" w:space="0" w:color="auto"/>
                    <w:bottom w:val="none" w:sz="0" w:space="0" w:color="auto"/>
                    <w:right w:val="none" w:sz="0" w:space="0" w:color="auto"/>
                  </w:divBdr>
                  <w:divsChild>
                    <w:div w:id="135995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830288">
      <w:bodyDiv w:val="1"/>
      <w:marLeft w:val="0"/>
      <w:marRight w:val="0"/>
      <w:marTop w:val="0"/>
      <w:marBottom w:val="0"/>
      <w:divBdr>
        <w:top w:val="none" w:sz="0" w:space="0" w:color="auto"/>
        <w:left w:val="none" w:sz="0" w:space="0" w:color="auto"/>
        <w:bottom w:val="none" w:sz="0" w:space="0" w:color="auto"/>
        <w:right w:val="none" w:sz="0" w:space="0" w:color="auto"/>
      </w:divBdr>
    </w:div>
    <w:div w:id="2117173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0C8753-53A8-43F9-9F7A-A2687AEFB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TotalTime>
  <Pages>21</Pages>
  <Words>1611</Words>
  <Characters>9189</Characters>
  <Application>Microsoft Office Word</Application>
  <DocSecurity>0</DocSecurity>
  <Lines>76</Lines>
  <Paragraphs>21</Paragraphs>
  <ScaleCrop>false</ScaleCrop>
  <Company>china</Company>
  <LinksUpToDate>false</LinksUpToDate>
  <CharactersWithSpaces>10779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才旦</dc:creator>
  <cp:lastModifiedBy>Administrator</cp:lastModifiedBy>
  <cp:revision>28</cp:revision>
  <cp:lastPrinted>2025-08-13T01:39:00Z</cp:lastPrinted>
  <dcterms:created xsi:type="dcterms:W3CDTF">2025-07-21T06:53:00Z</dcterms:created>
  <dcterms:modified xsi:type="dcterms:W3CDTF">2025-11-13T07:02:00Z</dcterms:modified>
</cp:coreProperties>
</file>